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81" w:rsidRDefault="00E80D81" w:rsidP="00E80D81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ΠΑΡΑΡΤΗΜΑ Γ – ΟΙΚΟΝΟΜΙΚΗ ΠΡΟΣΦΟΡΑ</w:t>
      </w:r>
    </w:p>
    <w:p w:rsidR="00FB3574" w:rsidRDefault="00FB3574" w:rsidP="00E80D81">
      <w:pPr>
        <w:spacing w:after="0" w:line="240" w:lineRule="auto"/>
        <w:jc w:val="both"/>
        <w:rPr>
          <w:rFonts w:cs="Calibri"/>
          <w:b/>
          <w:bCs/>
        </w:rPr>
      </w:pPr>
      <w:bookmarkStart w:id="0" w:name="_GoBack"/>
      <w:bookmarkEnd w:id="0"/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51"/>
        <w:gridCol w:w="1507"/>
        <w:gridCol w:w="1800"/>
        <w:gridCol w:w="1205"/>
        <w:gridCol w:w="1002"/>
        <w:gridCol w:w="2207"/>
      </w:tblGrid>
      <w:tr w:rsidR="00E80D81" w:rsidRPr="00DC2F31" w:rsidTr="00FB3574">
        <w:trPr>
          <w:trHeight w:val="2163"/>
        </w:trPr>
        <w:tc>
          <w:tcPr>
            <w:tcW w:w="567" w:type="dxa"/>
            <w:shd w:val="clear" w:color="auto" w:fill="auto"/>
          </w:tcPr>
          <w:p w:rsidR="00E80D81" w:rsidRPr="00DC2F31" w:rsidRDefault="00E80D81" w:rsidP="009418B5">
            <w:pPr>
              <w:spacing w:after="0" w:line="240" w:lineRule="auto"/>
              <w:ind w:left="-142" w:right="-199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DC2F31">
              <w:rPr>
                <w:rFonts w:cs="Calibri"/>
                <w:b/>
                <w:bCs/>
                <w:sz w:val="18"/>
                <w:szCs w:val="18"/>
              </w:rPr>
              <w:t>Τμήμα</w:t>
            </w:r>
          </w:p>
        </w:tc>
        <w:tc>
          <w:tcPr>
            <w:tcW w:w="1351" w:type="dxa"/>
            <w:shd w:val="clear" w:color="auto" w:fill="auto"/>
          </w:tcPr>
          <w:p w:rsidR="00E80D81" w:rsidRPr="00DC2F31" w:rsidRDefault="00E80D81" w:rsidP="009418B5">
            <w:pPr>
              <w:spacing w:after="0" w:line="240" w:lineRule="auto"/>
              <w:ind w:righ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DC2F31">
              <w:rPr>
                <w:rFonts w:cs="Calibri"/>
                <w:b/>
                <w:bCs/>
                <w:sz w:val="18"/>
                <w:szCs w:val="18"/>
              </w:rPr>
              <w:t>Πρϋπολογισθείσα</w:t>
            </w:r>
            <w:proofErr w:type="spellEnd"/>
            <w:r w:rsidRPr="00DC2F31">
              <w:rPr>
                <w:rFonts w:cs="Calibri"/>
                <w:b/>
                <w:bCs/>
                <w:sz w:val="18"/>
                <w:szCs w:val="18"/>
              </w:rPr>
              <w:t xml:space="preserve"> Τιμή σε € (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συμπ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/νου ΦΠΑ</w:t>
            </w:r>
            <w:r w:rsidRPr="00DC2F31">
              <w:rPr>
                <w:rFonts w:cs="Calibri"/>
                <w:b/>
                <w:bCs/>
                <w:sz w:val="18"/>
                <w:szCs w:val="18"/>
              </w:rPr>
              <w:t>) ανά Τμήμα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(σύνολο ποσότητας)</w:t>
            </w:r>
          </w:p>
        </w:tc>
        <w:tc>
          <w:tcPr>
            <w:tcW w:w="1507" w:type="dxa"/>
            <w:shd w:val="clear" w:color="auto" w:fill="auto"/>
          </w:tcPr>
          <w:p w:rsidR="00E80D81" w:rsidRPr="00DC2F31" w:rsidRDefault="00E80D81" w:rsidP="009418B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€ (καθαρή αξία) ανά Τμήμα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ED1DC5">
              <w:rPr>
                <w:rFonts w:cs="Calibri"/>
                <w:b/>
                <w:bCs/>
                <w:sz w:val="18"/>
                <w:szCs w:val="18"/>
                <w:u w:val="single"/>
              </w:rPr>
              <w:t>αριθμητικώς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E80D81" w:rsidRPr="00DC2F31" w:rsidRDefault="00E80D81" w:rsidP="009418B5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€ (καθαρή αξία) ανά Τμήμα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ED1DC5">
              <w:rPr>
                <w:rFonts w:cs="Calibri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1205" w:type="dxa"/>
            <w:shd w:val="clear" w:color="auto" w:fill="auto"/>
          </w:tcPr>
          <w:p w:rsidR="00E80D81" w:rsidRPr="00DC2F31" w:rsidRDefault="00E80D81" w:rsidP="009418B5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ΦΠΑ (αναφορά του ποσού σε €)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2F57BE">
              <w:rPr>
                <w:rFonts w:cs="Calibri"/>
                <w:b/>
                <w:bCs/>
                <w:sz w:val="18"/>
                <w:szCs w:val="18"/>
                <w:u w:val="single"/>
              </w:rPr>
              <w:t>αριθμητικώς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και </w:t>
            </w:r>
            <w:r w:rsidRPr="002F57BE">
              <w:rPr>
                <w:rFonts w:cs="Calibri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1002" w:type="dxa"/>
            <w:shd w:val="clear" w:color="auto" w:fill="auto"/>
          </w:tcPr>
          <w:p w:rsidR="00E80D81" w:rsidRPr="00DC2F31" w:rsidRDefault="00E80D81" w:rsidP="009418B5">
            <w:pPr>
              <w:spacing w:after="0" w:line="240" w:lineRule="auto"/>
              <w:ind w:right="-96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 xml:space="preserve">Προσφερόμενη Τιμή σε  € ανά Τμήμα </w:t>
            </w:r>
            <w:proofErr w:type="spellStart"/>
            <w:r w:rsidRPr="00DC2F31">
              <w:rPr>
                <w:rFonts w:cs="Calibri"/>
                <w:b/>
                <w:bCs/>
                <w:sz w:val="18"/>
                <w:szCs w:val="18"/>
              </w:rPr>
              <w:t>συμπ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/ν</w:t>
            </w:r>
            <w:r w:rsidRPr="00DC2F31">
              <w:rPr>
                <w:rFonts w:cs="Calibri"/>
                <w:b/>
                <w:bCs/>
                <w:sz w:val="18"/>
                <w:szCs w:val="18"/>
              </w:rPr>
              <w:t>ου ΦΠΑ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2F57BE">
              <w:rPr>
                <w:rFonts w:cs="Calibri"/>
                <w:b/>
                <w:bCs/>
                <w:sz w:val="18"/>
                <w:szCs w:val="18"/>
                <w:u w:val="single"/>
              </w:rPr>
              <w:t>αριθμητικώς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07" w:type="dxa"/>
          </w:tcPr>
          <w:p w:rsidR="00E80D81" w:rsidRPr="00DC2F31" w:rsidRDefault="00E80D81" w:rsidP="009418B5">
            <w:pPr>
              <w:spacing w:after="0" w:line="240" w:lineRule="auto"/>
              <w:ind w:right="-96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D1DC5">
              <w:rPr>
                <w:rFonts w:cs="Calibri"/>
                <w:b/>
                <w:bCs/>
                <w:sz w:val="18"/>
                <w:szCs w:val="18"/>
              </w:rPr>
              <w:t xml:space="preserve">Προσφερόμενη Τιμή σε  € ανά Τμήμα </w:t>
            </w:r>
            <w:proofErr w:type="spellStart"/>
            <w:r w:rsidRPr="00ED1DC5">
              <w:rPr>
                <w:rFonts w:cs="Calibri"/>
                <w:b/>
                <w:bCs/>
                <w:sz w:val="18"/>
                <w:szCs w:val="18"/>
              </w:rPr>
              <w:t>συμπ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/</w:t>
            </w:r>
            <w:r w:rsidRPr="00ED1DC5">
              <w:rPr>
                <w:rFonts w:cs="Calibri"/>
                <w:b/>
                <w:bCs/>
                <w:sz w:val="18"/>
                <w:szCs w:val="18"/>
              </w:rPr>
              <w:t xml:space="preserve">νου ΦΠΑ </w:t>
            </w:r>
            <w:r w:rsidRPr="002F57BE">
              <w:rPr>
                <w:rFonts w:cs="Calibri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</w:tr>
      <w:tr w:rsidR="00E80D81" w:rsidRPr="002319A5" w:rsidTr="00FB3574">
        <w:trPr>
          <w:trHeight w:val="253"/>
        </w:trPr>
        <w:tc>
          <w:tcPr>
            <w:tcW w:w="567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6.000,00 €</w:t>
            </w:r>
          </w:p>
        </w:tc>
        <w:tc>
          <w:tcPr>
            <w:tcW w:w="1507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07" w:type="dxa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80D81" w:rsidRPr="002319A5" w:rsidTr="00FB3574">
        <w:trPr>
          <w:trHeight w:val="253"/>
        </w:trPr>
        <w:tc>
          <w:tcPr>
            <w:tcW w:w="567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10.950,00 €</w:t>
            </w:r>
          </w:p>
        </w:tc>
        <w:tc>
          <w:tcPr>
            <w:tcW w:w="1507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07" w:type="dxa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80D81" w:rsidRPr="002319A5" w:rsidTr="00FB3574">
        <w:trPr>
          <w:trHeight w:val="253"/>
        </w:trPr>
        <w:tc>
          <w:tcPr>
            <w:tcW w:w="567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5.790,00 €</w:t>
            </w:r>
          </w:p>
        </w:tc>
        <w:tc>
          <w:tcPr>
            <w:tcW w:w="1507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07" w:type="dxa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80D81" w:rsidRPr="002319A5" w:rsidTr="00FB3574">
        <w:trPr>
          <w:trHeight w:val="253"/>
        </w:trPr>
        <w:tc>
          <w:tcPr>
            <w:tcW w:w="567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319A5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860,00 €</w:t>
            </w:r>
          </w:p>
        </w:tc>
        <w:tc>
          <w:tcPr>
            <w:tcW w:w="1507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07" w:type="dxa"/>
          </w:tcPr>
          <w:p w:rsidR="00E80D81" w:rsidRPr="002319A5" w:rsidRDefault="00E80D81" w:rsidP="009418B5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E80D81" w:rsidRDefault="00E80D81" w:rsidP="00E80D81">
      <w:pPr>
        <w:spacing w:after="0" w:line="240" w:lineRule="auto"/>
        <w:jc w:val="both"/>
        <w:rPr>
          <w:rFonts w:cs="Calibri"/>
          <w:b/>
          <w:bCs/>
        </w:rPr>
      </w:pPr>
    </w:p>
    <w:p w:rsidR="00F9667F" w:rsidRDefault="00FB3574"/>
    <w:sectPr w:rsidR="00F9667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74" w:rsidRDefault="00FB3574" w:rsidP="00FB3574">
      <w:pPr>
        <w:spacing w:after="0" w:line="240" w:lineRule="auto"/>
      </w:pPr>
      <w:r>
        <w:separator/>
      </w:r>
    </w:p>
  </w:endnote>
  <w:end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74" w:rsidRPr="00FB3574" w:rsidRDefault="00FB3574">
    <w:pPr>
      <w:pStyle w:val="a4"/>
      <w:rPr>
        <w:b/>
      </w:rPr>
    </w:pPr>
    <w:r>
      <w:rPr>
        <w:b/>
        <w:noProof/>
        <w:lang w:eastAsia="el-GR"/>
      </w:rPr>
      <w:drawing>
        <wp:inline distT="0" distB="0" distL="0" distR="0" wp14:anchorId="586FC315">
          <wp:extent cx="4971415" cy="107632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74" w:rsidRDefault="00FB3574" w:rsidP="00FB3574">
      <w:pPr>
        <w:spacing w:after="0" w:line="240" w:lineRule="auto"/>
      </w:pPr>
      <w:r>
        <w:separator/>
      </w:r>
    </w:p>
  </w:footnote>
  <w:foot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1"/>
    <w:rsid w:val="002A5019"/>
    <w:rsid w:val="008B36BE"/>
    <w:rsid w:val="00B05824"/>
    <w:rsid w:val="00E02D46"/>
    <w:rsid w:val="00E80D81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6DB2A93-ADE8-4ACB-9922-46E049E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57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2019-04-19T06:41:00Z</dcterms:created>
  <dcterms:modified xsi:type="dcterms:W3CDTF">2019-04-19T06:44:00Z</dcterms:modified>
</cp:coreProperties>
</file>