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5F" w:rsidRPr="00546AC1" w:rsidRDefault="00C0085F" w:rsidP="00C0085F">
      <w:pPr>
        <w:pStyle w:val="a4"/>
        <w:spacing w:line="280" w:lineRule="exact"/>
        <w:jc w:val="both"/>
        <w:rPr>
          <w:rFonts w:ascii="Times New Roman" w:hAnsi="Times New Roman"/>
          <w:b/>
          <w:bCs/>
          <w:sz w:val="20"/>
          <w:szCs w:val="20"/>
          <w:lang w:val="el-GR"/>
        </w:rPr>
      </w:pPr>
      <w:bookmarkStart w:id="0" w:name="_Toc323893369"/>
      <w:r w:rsidRPr="00546AC1">
        <w:rPr>
          <w:rFonts w:ascii="Times New Roman" w:hAnsi="Times New Roman"/>
          <w:b/>
          <w:bCs/>
          <w:sz w:val="20"/>
          <w:szCs w:val="20"/>
        </w:rPr>
        <w:t>ΠΑΡΑΡΤΗΜΑ Β</w:t>
      </w:r>
      <w:bookmarkEnd w:id="0"/>
      <w:r w:rsidRPr="00546AC1">
        <w:rPr>
          <w:rFonts w:ascii="Times New Roman" w:hAnsi="Times New Roman"/>
          <w:b/>
          <w:bCs/>
          <w:sz w:val="20"/>
          <w:szCs w:val="20"/>
        </w:rPr>
        <w:t xml:space="preserve"> – </w:t>
      </w:r>
      <w:r w:rsidRPr="00546AC1">
        <w:rPr>
          <w:rFonts w:ascii="Times New Roman" w:hAnsi="Times New Roman"/>
          <w:b/>
          <w:bCs/>
          <w:sz w:val="20"/>
          <w:szCs w:val="20"/>
          <w:lang w:val="en-US"/>
        </w:rPr>
        <w:t>T</w:t>
      </w:r>
      <w:proofErr w:type="spellStart"/>
      <w:r w:rsidRPr="00546AC1">
        <w:rPr>
          <w:rFonts w:ascii="Times New Roman" w:hAnsi="Times New Roman"/>
          <w:b/>
          <w:bCs/>
          <w:sz w:val="20"/>
          <w:szCs w:val="20"/>
          <w:lang w:val="el-GR"/>
        </w:rPr>
        <w:t>εχνικές</w:t>
      </w:r>
      <w:proofErr w:type="spellEnd"/>
      <w:r w:rsidRPr="00546AC1">
        <w:rPr>
          <w:rFonts w:ascii="Times New Roman" w:hAnsi="Times New Roman"/>
          <w:b/>
          <w:bCs/>
          <w:sz w:val="20"/>
          <w:szCs w:val="20"/>
          <w:lang w:val="el-GR"/>
        </w:rPr>
        <w:t xml:space="preserve"> Προδιαγραφές</w:t>
      </w:r>
    </w:p>
    <w:p w:rsidR="00C0085F" w:rsidRPr="00546AC1" w:rsidRDefault="00C0085F" w:rsidP="00C0085F">
      <w:pPr>
        <w:pStyle w:val="6"/>
        <w:rPr>
          <w:rFonts w:eastAsia="Calibri"/>
          <w:b w:val="0"/>
          <w:lang w:val="el-GR" w:eastAsia="en-US"/>
        </w:rPr>
      </w:pPr>
      <w:r w:rsidRPr="00546AC1">
        <w:rPr>
          <w:rFonts w:eastAsia="Calibri"/>
          <w:lang w:val="el-GR" w:eastAsia="en-US"/>
        </w:rPr>
        <w:t xml:space="preserve">Τμήμα 1. Επέκταση κεντρικού δικτυακού συστήματος αποθήκευσης τύπου </w:t>
      </w:r>
      <w:r w:rsidRPr="00546AC1">
        <w:rPr>
          <w:rFonts w:eastAsia="Calibri"/>
          <w:lang w:eastAsia="en-US"/>
        </w:rPr>
        <w:t>SAN</w:t>
      </w:r>
      <w:r w:rsidRPr="00546AC1">
        <w:rPr>
          <w:rFonts w:eastAsia="Calibri"/>
          <w:lang w:val="el-GR" w:eastAsia="en-US"/>
        </w:rPr>
        <w:t xml:space="preserve"> (</w:t>
      </w:r>
      <w:r w:rsidRPr="00546AC1">
        <w:rPr>
          <w:rFonts w:eastAsia="Calibri"/>
          <w:lang w:eastAsia="en-US"/>
        </w:rPr>
        <w:t>storage</w:t>
      </w:r>
      <w:r w:rsidRPr="00546AC1">
        <w:rPr>
          <w:rFonts w:eastAsia="Calibri"/>
          <w:lang w:val="el-GR" w:eastAsia="en-US"/>
        </w:rPr>
        <w:t xml:space="preserve"> </w:t>
      </w:r>
      <w:r w:rsidRPr="00546AC1">
        <w:rPr>
          <w:rFonts w:eastAsia="Calibri"/>
          <w:lang w:eastAsia="en-US"/>
        </w:rPr>
        <w:t>area</w:t>
      </w:r>
      <w:r w:rsidRPr="00546AC1">
        <w:rPr>
          <w:rFonts w:eastAsia="Calibri"/>
          <w:lang w:val="el-GR" w:eastAsia="en-US"/>
        </w:rPr>
        <w:t xml:space="preserve"> </w:t>
      </w:r>
      <w:r w:rsidRPr="00546AC1">
        <w:rPr>
          <w:rFonts w:eastAsia="Calibri"/>
          <w:lang w:eastAsia="en-US"/>
        </w:rPr>
        <w:t>network</w:t>
      </w:r>
      <w:r w:rsidRPr="00546AC1">
        <w:rPr>
          <w:rFonts w:eastAsia="Calibri"/>
          <w:lang w:val="el-GR" w:eastAsia="en-US"/>
        </w:rPr>
        <w:t>)</w:t>
      </w:r>
    </w:p>
    <w:p w:rsidR="00C0085F" w:rsidRPr="00546AC1" w:rsidRDefault="00C0085F" w:rsidP="00C0085F">
      <w:pPr>
        <w:rPr>
          <w:rFonts w:ascii="Times New Roman" w:hAnsi="Times New Roman"/>
          <w:sz w:val="20"/>
          <w:szCs w:val="20"/>
        </w:rPr>
      </w:pPr>
    </w:p>
    <w:p w:rsidR="00C0085F" w:rsidRPr="00546AC1" w:rsidRDefault="00C0085F" w:rsidP="00C0085F">
      <w:pPr>
        <w:spacing w:line="360" w:lineRule="auto"/>
        <w:jc w:val="both"/>
        <w:rPr>
          <w:rFonts w:ascii="Times New Roman" w:hAnsi="Times New Roman"/>
          <w:sz w:val="20"/>
          <w:szCs w:val="20"/>
        </w:rPr>
      </w:pPr>
      <w:r w:rsidRPr="00546AC1">
        <w:rPr>
          <w:rFonts w:ascii="Times New Roman" w:hAnsi="Times New Roman"/>
          <w:sz w:val="20"/>
          <w:szCs w:val="20"/>
        </w:rPr>
        <w:t xml:space="preserve">Για την υποστήριξη των αναγκών σε χώρο αποθήκευσης δεδομένων των κεντρικών υπηρεσιών τηλεργασίας και </w:t>
      </w:r>
      <w:proofErr w:type="spellStart"/>
      <w:r w:rsidRPr="00546AC1">
        <w:rPr>
          <w:rFonts w:ascii="Times New Roman" w:hAnsi="Times New Roman"/>
          <w:sz w:val="20"/>
          <w:szCs w:val="20"/>
        </w:rPr>
        <w:t>τηλεκπαίδευσης</w:t>
      </w:r>
      <w:proofErr w:type="spellEnd"/>
      <w:r w:rsidRPr="00546AC1">
        <w:rPr>
          <w:rFonts w:ascii="Times New Roman" w:hAnsi="Times New Roman"/>
          <w:sz w:val="20"/>
          <w:szCs w:val="20"/>
        </w:rPr>
        <w:t xml:space="preserve"> (σύγχρονης και ασύγχρονης) του Πολυτεχνείου Κρήτης, ζητείται η επέκταση της χωρητικότητάς υφισταμένου κεντρικού δικτυακού συστήματος αποθήκευσης τύπου </w:t>
      </w:r>
      <w:r w:rsidRPr="00546AC1">
        <w:rPr>
          <w:rFonts w:ascii="Times New Roman" w:hAnsi="Times New Roman"/>
          <w:sz w:val="20"/>
          <w:szCs w:val="20"/>
          <w:lang w:val="en-US"/>
        </w:rPr>
        <w:t>SAN</w:t>
      </w:r>
      <w:r w:rsidRPr="00546AC1">
        <w:rPr>
          <w:rFonts w:ascii="Times New Roman" w:hAnsi="Times New Roman"/>
          <w:sz w:val="20"/>
          <w:szCs w:val="20"/>
        </w:rPr>
        <w:t xml:space="preserve"> (</w:t>
      </w:r>
      <w:r w:rsidRPr="00546AC1">
        <w:rPr>
          <w:rFonts w:ascii="Times New Roman" w:hAnsi="Times New Roman"/>
          <w:sz w:val="20"/>
          <w:szCs w:val="20"/>
          <w:lang w:val="en-US"/>
        </w:rPr>
        <w:t>storage</w:t>
      </w:r>
      <w:r w:rsidRPr="00546AC1">
        <w:rPr>
          <w:rFonts w:ascii="Times New Roman" w:hAnsi="Times New Roman"/>
          <w:sz w:val="20"/>
          <w:szCs w:val="20"/>
        </w:rPr>
        <w:t xml:space="preserve"> </w:t>
      </w:r>
      <w:r w:rsidRPr="00546AC1">
        <w:rPr>
          <w:rFonts w:ascii="Times New Roman" w:hAnsi="Times New Roman"/>
          <w:sz w:val="20"/>
          <w:szCs w:val="20"/>
          <w:lang w:val="en-US"/>
        </w:rPr>
        <w:t>area</w:t>
      </w:r>
      <w:r w:rsidRPr="00546AC1">
        <w:rPr>
          <w:rFonts w:ascii="Times New Roman" w:hAnsi="Times New Roman"/>
          <w:sz w:val="20"/>
          <w:szCs w:val="20"/>
        </w:rPr>
        <w:t xml:space="preserve"> </w:t>
      </w:r>
      <w:proofErr w:type="spellStart"/>
      <w:r w:rsidRPr="00546AC1">
        <w:rPr>
          <w:rFonts w:ascii="Times New Roman" w:hAnsi="Times New Roman"/>
          <w:sz w:val="20"/>
          <w:szCs w:val="20"/>
          <w:lang w:val="en-US"/>
        </w:rPr>
        <w:t>netwok</w:t>
      </w:r>
      <w:proofErr w:type="spellEnd"/>
      <w:r w:rsidRPr="00546AC1">
        <w:rPr>
          <w:rFonts w:ascii="Times New Roman" w:hAnsi="Times New Roman"/>
          <w:sz w:val="20"/>
          <w:szCs w:val="20"/>
        </w:rPr>
        <w:t xml:space="preserve">), συνολικού προϋπολογισμού είκοσι χιλιάδων ευρώ (20.000,00€) συμπεριλαμβανομένου ΦΠΑ 24%. </w:t>
      </w:r>
    </w:p>
    <w:p w:rsidR="00C0085F" w:rsidRPr="00546AC1" w:rsidRDefault="00C0085F" w:rsidP="00C0085F">
      <w:pPr>
        <w:spacing w:line="360" w:lineRule="auto"/>
        <w:jc w:val="both"/>
        <w:rPr>
          <w:rFonts w:ascii="Times New Roman" w:hAnsi="Times New Roman"/>
          <w:sz w:val="20"/>
          <w:szCs w:val="20"/>
        </w:rPr>
      </w:pPr>
      <w:r w:rsidRPr="00546AC1">
        <w:rPr>
          <w:rFonts w:ascii="Times New Roman" w:hAnsi="Times New Roman"/>
          <w:sz w:val="20"/>
          <w:szCs w:val="20"/>
        </w:rPr>
        <w:t xml:space="preserve">Το υφιστάμενο κεντρικό σύστημα αποθήκευσης είναι το μοντέλο </w:t>
      </w:r>
      <w:r w:rsidRPr="00546AC1">
        <w:rPr>
          <w:rFonts w:ascii="Times New Roman" w:hAnsi="Times New Roman"/>
          <w:sz w:val="20"/>
          <w:szCs w:val="20"/>
          <w:lang w:val="en-US"/>
        </w:rPr>
        <w:t>IBM</w:t>
      </w:r>
      <w:r w:rsidRPr="00546AC1">
        <w:rPr>
          <w:rFonts w:ascii="Times New Roman" w:hAnsi="Times New Roman"/>
          <w:sz w:val="20"/>
          <w:szCs w:val="20"/>
        </w:rPr>
        <w:t xml:space="preserve"> </w:t>
      </w:r>
      <w:r w:rsidRPr="00546AC1">
        <w:rPr>
          <w:rFonts w:ascii="Times New Roman" w:hAnsi="Times New Roman"/>
          <w:sz w:val="20"/>
          <w:szCs w:val="20"/>
          <w:lang w:val="en-US"/>
        </w:rPr>
        <w:t>v</w:t>
      </w:r>
      <w:r w:rsidRPr="00546AC1">
        <w:rPr>
          <w:rFonts w:ascii="Times New Roman" w:hAnsi="Times New Roman"/>
          <w:sz w:val="20"/>
          <w:szCs w:val="20"/>
        </w:rPr>
        <w:t xml:space="preserve">7000 </w:t>
      </w:r>
      <w:proofErr w:type="spellStart"/>
      <w:r w:rsidRPr="00546AC1">
        <w:rPr>
          <w:rFonts w:ascii="Times New Roman" w:hAnsi="Times New Roman"/>
          <w:sz w:val="20"/>
          <w:szCs w:val="20"/>
          <w:lang w:val="en-US"/>
        </w:rPr>
        <w:t>Storewise</w:t>
      </w:r>
      <w:proofErr w:type="spellEnd"/>
      <w:r w:rsidRPr="00546AC1">
        <w:rPr>
          <w:rFonts w:ascii="Times New Roman" w:hAnsi="Times New Roman"/>
          <w:sz w:val="20"/>
          <w:szCs w:val="20"/>
        </w:rPr>
        <w:t xml:space="preserve"> </w:t>
      </w:r>
      <w:r w:rsidRPr="00546AC1">
        <w:rPr>
          <w:rFonts w:ascii="Times New Roman" w:hAnsi="Times New Roman"/>
          <w:sz w:val="20"/>
          <w:szCs w:val="20"/>
          <w:lang w:val="en-US"/>
        </w:rPr>
        <w:t>v</w:t>
      </w:r>
      <w:r w:rsidRPr="00546AC1">
        <w:rPr>
          <w:rFonts w:ascii="Times New Roman" w:hAnsi="Times New Roman"/>
          <w:sz w:val="20"/>
          <w:szCs w:val="20"/>
        </w:rPr>
        <w:t>2 (</w:t>
      </w:r>
      <w:r w:rsidRPr="00546AC1">
        <w:rPr>
          <w:rFonts w:ascii="Times New Roman" w:hAnsi="Times New Roman"/>
          <w:color w:val="000000"/>
          <w:sz w:val="20"/>
          <w:szCs w:val="20"/>
          <w:lang w:val="en-US"/>
        </w:rPr>
        <w:t>S</w:t>
      </w:r>
      <w:r w:rsidRPr="00546AC1">
        <w:rPr>
          <w:rFonts w:ascii="Times New Roman" w:hAnsi="Times New Roman"/>
          <w:color w:val="000000"/>
          <w:sz w:val="20"/>
          <w:szCs w:val="20"/>
        </w:rPr>
        <w:t>/</w:t>
      </w:r>
      <w:r w:rsidRPr="00546AC1">
        <w:rPr>
          <w:rFonts w:ascii="Times New Roman" w:hAnsi="Times New Roman"/>
          <w:color w:val="000000"/>
          <w:sz w:val="20"/>
          <w:szCs w:val="20"/>
          <w:lang w:val="en-US"/>
        </w:rPr>
        <w:t>N</w:t>
      </w:r>
      <w:r w:rsidRPr="00546AC1">
        <w:rPr>
          <w:rFonts w:ascii="Times New Roman" w:hAnsi="Times New Roman"/>
          <w:color w:val="000000"/>
          <w:sz w:val="20"/>
          <w:szCs w:val="20"/>
        </w:rPr>
        <w:t xml:space="preserve"> 782363</w:t>
      </w:r>
      <w:r w:rsidRPr="00546AC1">
        <w:rPr>
          <w:rFonts w:ascii="Times New Roman" w:hAnsi="Times New Roman"/>
          <w:color w:val="000000"/>
          <w:sz w:val="20"/>
          <w:szCs w:val="20"/>
          <w:lang w:val="en-US"/>
        </w:rPr>
        <w:t>Y</w:t>
      </w:r>
      <w:r w:rsidRPr="00546AC1">
        <w:rPr>
          <w:rFonts w:ascii="Times New Roman" w:hAnsi="Times New Roman"/>
          <w:color w:val="000000"/>
          <w:sz w:val="20"/>
          <w:szCs w:val="20"/>
        </w:rPr>
        <w:t xml:space="preserve">), υποστηρίζει </w:t>
      </w:r>
      <w:r w:rsidRPr="00546AC1">
        <w:rPr>
          <w:rFonts w:ascii="Times New Roman" w:hAnsi="Times New Roman"/>
          <w:sz w:val="20"/>
          <w:szCs w:val="20"/>
        </w:rPr>
        <w:t xml:space="preserve">υψηλή διαθεσιμότητα </w:t>
      </w:r>
      <w:r w:rsidRPr="00546AC1">
        <w:rPr>
          <w:rFonts w:ascii="Times New Roman" w:hAnsi="Times New Roman"/>
          <w:sz w:val="20"/>
          <w:szCs w:val="20"/>
          <w:lang w:val="en-US"/>
        </w:rPr>
        <w:t>five</w:t>
      </w:r>
      <w:r w:rsidRPr="00546AC1">
        <w:rPr>
          <w:rFonts w:ascii="Times New Roman" w:hAnsi="Times New Roman"/>
          <w:sz w:val="20"/>
          <w:szCs w:val="20"/>
        </w:rPr>
        <w:t>-</w:t>
      </w:r>
      <w:r w:rsidRPr="00546AC1">
        <w:rPr>
          <w:rFonts w:ascii="Times New Roman" w:hAnsi="Times New Roman"/>
          <w:sz w:val="20"/>
          <w:szCs w:val="20"/>
          <w:lang w:val="en-US"/>
        </w:rPr>
        <w:t>nine</w:t>
      </w:r>
      <w:r w:rsidRPr="00546AC1">
        <w:rPr>
          <w:rFonts w:ascii="Times New Roman" w:hAnsi="Times New Roman"/>
          <w:sz w:val="20"/>
          <w:szCs w:val="20"/>
        </w:rPr>
        <w:t xml:space="preserve"> (99,999%),  και διαθέτει τα εξής δομικά στοιχεία:</w:t>
      </w:r>
    </w:p>
    <w:p w:rsidR="00C0085F" w:rsidRPr="00546AC1" w:rsidRDefault="00C0085F" w:rsidP="00C0085F">
      <w:pPr>
        <w:pStyle w:val="a3"/>
        <w:widowControl w:val="0"/>
        <w:numPr>
          <w:ilvl w:val="0"/>
          <w:numId w:val="2"/>
        </w:numPr>
        <w:spacing w:after="120" w:line="360" w:lineRule="auto"/>
        <w:jc w:val="both"/>
        <w:rPr>
          <w:rFonts w:ascii="Times New Roman" w:hAnsi="Times New Roman" w:cs="Times New Roman"/>
          <w:sz w:val="20"/>
          <w:szCs w:val="20"/>
          <w:lang w:val="el-GR"/>
        </w:rPr>
      </w:pPr>
      <w:r w:rsidRPr="00546AC1">
        <w:rPr>
          <w:rFonts w:ascii="Times New Roman" w:hAnsi="Times New Roman" w:cs="Times New Roman"/>
          <w:sz w:val="20"/>
          <w:szCs w:val="20"/>
          <w:lang w:val="el-GR"/>
        </w:rPr>
        <w:t xml:space="preserve">Μία (1) μονάδα </w:t>
      </w:r>
      <w:proofErr w:type="spellStart"/>
      <w:r w:rsidRPr="00546AC1">
        <w:rPr>
          <w:rFonts w:ascii="Times New Roman" w:hAnsi="Times New Roman" w:cs="Times New Roman"/>
          <w:sz w:val="20"/>
          <w:szCs w:val="20"/>
          <w:lang w:val="el-GR"/>
        </w:rPr>
        <w:t>ελεκτών</w:t>
      </w:r>
      <w:proofErr w:type="spellEnd"/>
      <w:r w:rsidRPr="00546AC1">
        <w:rPr>
          <w:rFonts w:ascii="Times New Roman" w:hAnsi="Times New Roman" w:cs="Times New Roman"/>
          <w:sz w:val="20"/>
          <w:szCs w:val="20"/>
          <w:lang w:val="el-GR"/>
        </w:rPr>
        <w:t xml:space="preserve">/αποθήκευσης που περιλαμβάνει δύο (2) ελεγκτές δίσκων, είκοσι τέσσερις (24) δίσκους </w:t>
      </w:r>
      <w:r w:rsidRPr="00546AC1">
        <w:rPr>
          <w:rFonts w:ascii="Times New Roman" w:hAnsi="Times New Roman" w:cs="Times New Roman"/>
          <w:sz w:val="20"/>
          <w:szCs w:val="20"/>
        </w:rPr>
        <w:t>SAS</w:t>
      </w:r>
      <w:r w:rsidRPr="00546AC1">
        <w:rPr>
          <w:rFonts w:ascii="Times New Roman" w:hAnsi="Times New Roman" w:cs="Times New Roman"/>
          <w:sz w:val="20"/>
          <w:szCs w:val="20"/>
          <w:lang w:val="el-GR"/>
        </w:rPr>
        <w:t xml:space="preserve"> χωρητικότητας 900</w:t>
      </w:r>
      <w:r w:rsidRPr="00546AC1">
        <w:rPr>
          <w:rFonts w:ascii="Times New Roman" w:hAnsi="Times New Roman" w:cs="Times New Roman"/>
          <w:sz w:val="20"/>
          <w:szCs w:val="20"/>
        </w:rPr>
        <w:t>GB</w:t>
      </w:r>
      <w:r w:rsidRPr="00546AC1">
        <w:rPr>
          <w:rFonts w:ascii="Times New Roman" w:hAnsi="Times New Roman" w:cs="Times New Roman"/>
          <w:sz w:val="20"/>
          <w:szCs w:val="20"/>
          <w:lang w:val="el-GR"/>
        </w:rPr>
        <w:t xml:space="preserve">, και οκτώ θύρες </w:t>
      </w:r>
      <w:r w:rsidRPr="00546AC1">
        <w:rPr>
          <w:rFonts w:ascii="Times New Roman" w:hAnsi="Times New Roman" w:cs="Times New Roman"/>
          <w:sz w:val="20"/>
          <w:szCs w:val="20"/>
        </w:rPr>
        <w:t>fiber</w:t>
      </w:r>
      <w:r w:rsidRPr="00546AC1">
        <w:rPr>
          <w:rFonts w:ascii="Times New Roman" w:hAnsi="Times New Roman" w:cs="Times New Roman"/>
          <w:sz w:val="20"/>
          <w:szCs w:val="20"/>
          <w:lang w:val="el-GR"/>
        </w:rPr>
        <w:t xml:space="preserve"> </w:t>
      </w:r>
      <w:r w:rsidRPr="00546AC1">
        <w:rPr>
          <w:rFonts w:ascii="Times New Roman" w:hAnsi="Times New Roman" w:cs="Times New Roman"/>
          <w:sz w:val="20"/>
          <w:szCs w:val="20"/>
        </w:rPr>
        <w:t>channel</w:t>
      </w:r>
      <w:r w:rsidRPr="00546AC1">
        <w:rPr>
          <w:rFonts w:ascii="Times New Roman" w:hAnsi="Times New Roman" w:cs="Times New Roman"/>
          <w:sz w:val="20"/>
          <w:szCs w:val="20"/>
          <w:lang w:val="el-GR"/>
        </w:rPr>
        <w:t xml:space="preserve"> ταχύτητας 8</w:t>
      </w:r>
      <w:proofErr w:type="spellStart"/>
      <w:r w:rsidRPr="00546AC1">
        <w:rPr>
          <w:rFonts w:ascii="Times New Roman" w:hAnsi="Times New Roman" w:cs="Times New Roman"/>
          <w:sz w:val="20"/>
          <w:szCs w:val="20"/>
        </w:rPr>
        <w:t>Gbps</w:t>
      </w:r>
      <w:proofErr w:type="spellEnd"/>
      <w:r w:rsidRPr="00546AC1">
        <w:rPr>
          <w:rFonts w:ascii="Times New Roman" w:hAnsi="Times New Roman" w:cs="Times New Roman"/>
          <w:sz w:val="20"/>
          <w:szCs w:val="20"/>
          <w:lang w:val="el-GR"/>
        </w:rPr>
        <w:t>.</w:t>
      </w:r>
    </w:p>
    <w:p w:rsidR="00C0085F" w:rsidRPr="00546AC1" w:rsidRDefault="00C0085F" w:rsidP="00C0085F">
      <w:pPr>
        <w:pStyle w:val="a3"/>
        <w:widowControl w:val="0"/>
        <w:numPr>
          <w:ilvl w:val="0"/>
          <w:numId w:val="2"/>
        </w:numPr>
        <w:spacing w:after="120" w:line="360" w:lineRule="auto"/>
        <w:jc w:val="both"/>
        <w:rPr>
          <w:rFonts w:ascii="Times New Roman" w:hAnsi="Times New Roman" w:cs="Times New Roman"/>
          <w:sz w:val="20"/>
          <w:szCs w:val="20"/>
          <w:lang w:val="el-GR"/>
        </w:rPr>
      </w:pPr>
      <w:r w:rsidRPr="00546AC1">
        <w:rPr>
          <w:rFonts w:ascii="Times New Roman" w:hAnsi="Times New Roman" w:cs="Times New Roman"/>
          <w:sz w:val="20"/>
          <w:szCs w:val="20"/>
          <w:lang w:val="el-GR"/>
        </w:rPr>
        <w:t>Μία (1) μονάδα  επέκτασης αποθήκευσης (</w:t>
      </w:r>
      <w:r w:rsidRPr="00546AC1">
        <w:rPr>
          <w:rFonts w:ascii="Times New Roman" w:hAnsi="Times New Roman" w:cs="Times New Roman"/>
          <w:sz w:val="20"/>
          <w:szCs w:val="20"/>
        </w:rPr>
        <w:t>Storage</w:t>
      </w:r>
      <w:r w:rsidRPr="00546AC1">
        <w:rPr>
          <w:rFonts w:ascii="Times New Roman" w:hAnsi="Times New Roman" w:cs="Times New Roman"/>
          <w:sz w:val="20"/>
          <w:szCs w:val="20"/>
          <w:lang w:val="el-GR"/>
        </w:rPr>
        <w:t xml:space="preserve"> </w:t>
      </w:r>
      <w:r w:rsidRPr="00546AC1">
        <w:rPr>
          <w:rFonts w:ascii="Times New Roman" w:hAnsi="Times New Roman" w:cs="Times New Roman"/>
          <w:sz w:val="20"/>
          <w:szCs w:val="20"/>
        </w:rPr>
        <w:t>Expansion</w:t>
      </w:r>
      <w:r w:rsidRPr="00546AC1">
        <w:rPr>
          <w:rFonts w:ascii="Times New Roman" w:hAnsi="Times New Roman" w:cs="Times New Roman"/>
          <w:sz w:val="20"/>
          <w:szCs w:val="20"/>
          <w:lang w:val="el-GR"/>
        </w:rPr>
        <w:t xml:space="preserve"> </w:t>
      </w:r>
      <w:r w:rsidRPr="00546AC1">
        <w:rPr>
          <w:rFonts w:ascii="Times New Roman" w:hAnsi="Times New Roman" w:cs="Times New Roman"/>
          <w:sz w:val="20"/>
          <w:szCs w:val="20"/>
        </w:rPr>
        <w:t>Unit</w:t>
      </w:r>
      <w:r w:rsidRPr="00546AC1">
        <w:rPr>
          <w:rFonts w:ascii="Times New Roman" w:hAnsi="Times New Roman" w:cs="Times New Roman"/>
          <w:sz w:val="20"/>
          <w:szCs w:val="20"/>
          <w:lang w:val="el-GR"/>
        </w:rPr>
        <w:t xml:space="preserve">) που περιλαμβάνει τέσσερις (4) δίσκους </w:t>
      </w:r>
      <w:r w:rsidRPr="00546AC1">
        <w:rPr>
          <w:rFonts w:ascii="Times New Roman" w:hAnsi="Times New Roman" w:cs="Times New Roman"/>
          <w:sz w:val="20"/>
          <w:szCs w:val="20"/>
        </w:rPr>
        <w:t>SSD</w:t>
      </w:r>
      <w:r w:rsidRPr="00546AC1">
        <w:rPr>
          <w:rFonts w:ascii="Times New Roman" w:hAnsi="Times New Roman" w:cs="Times New Roman"/>
          <w:sz w:val="20"/>
          <w:szCs w:val="20"/>
          <w:lang w:val="el-GR"/>
        </w:rPr>
        <w:t xml:space="preserve"> χωρητικότητας 400</w:t>
      </w:r>
      <w:r w:rsidRPr="00546AC1">
        <w:rPr>
          <w:rFonts w:ascii="Times New Roman" w:hAnsi="Times New Roman" w:cs="Times New Roman"/>
          <w:sz w:val="20"/>
          <w:szCs w:val="20"/>
        </w:rPr>
        <w:t>GB</w:t>
      </w:r>
      <w:r w:rsidRPr="00546AC1">
        <w:rPr>
          <w:rFonts w:ascii="Times New Roman" w:hAnsi="Times New Roman" w:cs="Times New Roman"/>
          <w:sz w:val="20"/>
          <w:szCs w:val="20"/>
          <w:lang w:val="el-GR"/>
        </w:rPr>
        <w:t xml:space="preserve"> και δώδεκα (12) δίσκους </w:t>
      </w:r>
      <w:r w:rsidRPr="00546AC1">
        <w:rPr>
          <w:rFonts w:ascii="Times New Roman" w:hAnsi="Times New Roman" w:cs="Times New Roman"/>
          <w:sz w:val="20"/>
          <w:szCs w:val="20"/>
        </w:rPr>
        <w:t>SAS</w:t>
      </w:r>
      <w:r w:rsidRPr="00546AC1">
        <w:rPr>
          <w:rFonts w:ascii="Times New Roman" w:hAnsi="Times New Roman" w:cs="Times New Roman"/>
          <w:sz w:val="20"/>
          <w:szCs w:val="20"/>
          <w:lang w:val="el-GR"/>
        </w:rPr>
        <w:t xml:space="preserve"> χωρητικότητας  900</w:t>
      </w:r>
      <w:r w:rsidRPr="00546AC1">
        <w:rPr>
          <w:rFonts w:ascii="Times New Roman" w:hAnsi="Times New Roman" w:cs="Times New Roman"/>
          <w:sz w:val="20"/>
          <w:szCs w:val="20"/>
        </w:rPr>
        <w:t>GB</w:t>
      </w:r>
      <w:r w:rsidRPr="00546AC1">
        <w:rPr>
          <w:rFonts w:ascii="Times New Roman" w:hAnsi="Times New Roman" w:cs="Times New Roman"/>
          <w:sz w:val="20"/>
          <w:szCs w:val="20"/>
          <w:lang w:val="el-GR"/>
        </w:rPr>
        <w:t xml:space="preserve"> 10Κ.</w:t>
      </w:r>
    </w:p>
    <w:p w:rsidR="00C0085F" w:rsidRPr="00546AC1" w:rsidRDefault="00C0085F" w:rsidP="00C0085F">
      <w:pPr>
        <w:pStyle w:val="a3"/>
        <w:widowControl w:val="0"/>
        <w:numPr>
          <w:ilvl w:val="0"/>
          <w:numId w:val="2"/>
        </w:numPr>
        <w:spacing w:after="120" w:line="360" w:lineRule="auto"/>
        <w:jc w:val="both"/>
        <w:rPr>
          <w:rFonts w:ascii="Times New Roman" w:hAnsi="Times New Roman" w:cs="Times New Roman"/>
          <w:sz w:val="20"/>
          <w:szCs w:val="20"/>
          <w:lang w:val="el-GR"/>
        </w:rPr>
      </w:pPr>
      <w:r w:rsidRPr="00546AC1">
        <w:rPr>
          <w:rFonts w:ascii="Times New Roman" w:hAnsi="Times New Roman" w:cs="Times New Roman"/>
          <w:sz w:val="20"/>
          <w:szCs w:val="20"/>
          <w:lang w:val="el-GR"/>
        </w:rPr>
        <w:t xml:space="preserve">Δύο (2) </w:t>
      </w:r>
      <w:proofErr w:type="spellStart"/>
      <w:r w:rsidRPr="00546AC1">
        <w:rPr>
          <w:rFonts w:ascii="Times New Roman" w:hAnsi="Times New Roman" w:cs="Times New Roman"/>
          <w:sz w:val="20"/>
          <w:szCs w:val="20"/>
          <w:lang w:val="el-GR"/>
        </w:rPr>
        <w:t>μεταγωγείς</w:t>
      </w:r>
      <w:proofErr w:type="spellEnd"/>
      <w:r w:rsidRPr="00546AC1">
        <w:rPr>
          <w:rFonts w:ascii="Times New Roman" w:hAnsi="Times New Roman" w:cs="Times New Roman"/>
          <w:sz w:val="20"/>
          <w:szCs w:val="20"/>
          <w:lang w:val="el-GR"/>
        </w:rPr>
        <w:t xml:space="preserve"> </w:t>
      </w:r>
      <w:r w:rsidRPr="00546AC1">
        <w:rPr>
          <w:rFonts w:ascii="Times New Roman" w:hAnsi="Times New Roman" w:cs="Times New Roman"/>
          <w:sz w:val="20"/>
          <w:szCs w:val="20"/>
        </w:rPr>
        <w:t>fiber</w:t>
      </w:r>
      <w:r w:rsidRPr="00546AC1">
        <w:rPr>
          <w:rFonts w:ascii="Times New Roman" w:hAnsi="Times New Roman" w:cs="Times New Roman"/>
          <w:sz w:val="20"/>
          <w:szCs w:val="20"/>
          <w:lang w:val="el-GR"/>
        </w:rPr>
        <w:t xml:space="preserve"> </w:t>
      </w:r>
      <w:r w:rsidRPr="00546AC1">
        <w:rPr>
          <w:rFonts w:ascii="Times New Roman" w:hAnsi="Times New Roman" w:cs="Times New Roman"/>
          <w:sz w:val="20"/>
          <w:szCs w:val="20"/>
        </w:rPr>
        <w:t>channel</w:t>
      </w:r>
      <w:r w:rsidRPr="00546AC1">
        <w:rPr>
          <w:rFonts w:ascii="Times New Roman" w:hAnsi="Times New Roman" w:cs="Times New Roman"/>
          <w:sz w:val="20"/>
          <w:szCs w:val="20"/>
          <w:lang w:val="el-GR"/>
        </w:rPr>
        <w:t xml:space="preserve"> δέκα έξι (16) ενεργοποιημένων θυρών </w:t>
      </w:r>
      <w:r w:rsidRPr="00546AC1">
        <w:rPr>
          <w:rFonts w:ascii="Times New Roman" w:hAnsi="Times New Roman" w:cs="Times New Roman"/>
          <w:sz w:val="20"/>
          <w:szCs w:val="20"/>
        </w:rPr>
        <w:t>SFPs</w:t>
      </w:r>
      <w:r w:rsidRPr="00546AC1">
        <w:rPr>
          <w:rFonts w:ascii="Times New Roman" w:hAnsi="Times New Roman" w:cs="Times New Roman"/>
          <w:sz w:val="20"/>
          <w:szCs w:val="20"/>
          <w:lang w:val="el-GR"/>
        </w:rPr>
        <w:t xml:space="preserve"> στις οποίες συνδέεται η μονάδα αποθήκευσης μέσω διπλών θυρών σε κάθε ελεγκτή (4 θύρες συνολικά) και δώδεκα (12) ενεργοποιημένες θύρες διαθέσιμες για σύνδεση με διακομιστές εφαρμογών.</w:t>
      </w:r>
    </w:p>
    <w:p w:rsidR="00C0085F" w:rsidRPr="00546AC1" w:rsidRDefault="00C0085F" w:rsidP="00C0085F">
      <w:pPr>
        <w:pStyle w:val="a3"/>
        <w:widowControl w:val="0"/>
        <w:numPr>
          <w:ilvl w:val="0"/>
          <w:numId w:val="2"/>
        </w:numPr>
        <w:spacing w:after="120" w:line="360" w:lineRule="auto"/>
        <w:jc w:val="both"/>
        <w:rPr>
          <w:rFonts w:ascii="Times New Roman" w:hAnsi="Times New Roman" w:cs="Times New Roman"/>
          <w:sz w:val="20"/>
          <w:szCs w:val="20"/>
        </w:rPr>
      </w:pPr>
      <w:proofErr w:type="spellStart"/>
      <w:r w:rsidRPr="00546AC1">
        <w:rPr>
          <w:rFonts w:ascii="Times New Roman" w:hAnsi="Times New Roman" w:cs="Times New Roman"/>
          <w:sz w:val="20"/>
          <w:szCs w:val="20"/>
        </w:rPr>
        <w:t>Λογισμικό</w:t>
      </w:r>
      <w:proofErr w:type="spellEnd"/>
      <w:r w:rsidRPr="00546AC1">
        <w:rPr>
          <w:rFonts w:ascii="Times New Roman" w:hAnsi="Times New Roman" w:cs="Times New Roman"/>
          <w:sz w:val="20"/>
          <w:szCs w:val="20"/>
        </w:rPr>
        <w:t xml:space="preserve"> </w:t>
      </w:r>
      <w:proofErr w:type="spellStart"/>
      <w:r w:rsidRPr="00546AC1">
        <w:rPr>
          <w:rFonts w:ascii="Times New Roman" w:hAnsi="Times New Roman" w:cs="Times New Roman"/>
          <w:sz w:val="20"/>
          <w:szCs w:val="20"/>
        </w:rPr>
        <w:t>της</w:t>
      </w:r>
      <w:proofErr w:type="spellEnd"/>
      <w:r w:rsidRPr="00546AC1">
        <w:rPr>
          <w:rFonts w:ascii="Times New Roman" w:hAnsi="Times New Roman" w:cs="Times New Roman"/>
          <w:sz w:val="20"/>
          <w:szCs w:val="20"/>
        </w:rPr>
        <w:t xml:space="preserve"> </w:t>
      </w:r>
      <w:proofErr w:type="spellStart"/>
      <w:r w:rsidRPr="00546AC1">
        <w:rPr>
          <w:rFonts w:ascii="Times New Roman" w:hAnsi="Times New Roman" w:cs="Times New Roman"/>
          <w:sz w:val="20"/>
          <w:szCs w:val="20"/>
        </w:rPr>
        <w:t>μονάδ</w:t>
      </w:r>
      <w:proofErr w:type="spellEnd"/>
      <w:r w:rsidRPr="00546AC1">
        <w:rPr>
          <w:rFonts w:ascii="Times New Roman" w:hAnsi="Times New Roman" w:cs="Times New Roman"/>
          <w:sz w:val="20"/>
          <w:szCs w:val="20"/>
        </w:rPr>
        <w:t>ας απ</w:t>
      </w:r>
      <w:proofErr w:type="spellStart"/>
      <w:r w:rsidRPr="00546AC1">
        <w:rPr>
          <w:rFonts w:ascii="Times New Roman" w:hAnsi="Times New Roman" w:cs="Times New Roman"/>
          <w:sz w:val="20"/>
          <w:szCs w:val="20"/>
        </w:rPr>
        <w:t>οθήκευσης</w:t>
      </w:r>
      <w:proofErr w:type="spellEnd"/>
      <w:r w:rsidRPr="00546AC1">
        <w:rPr>
          <w:rFonts w:ascii="Times New Roman" w:hAnsi="Times New Roman" w:cs="Times New Roman"/>
          <w:sz w:val="20"/>
          <w:szCs w:val="20"/>
        </w:rPr>
        <w:t xml:space="preserve"> (Base Software Controller Software, Spectrum Virtualize Software, Easy Tier Controller Software).</w:t>
      </w:r>
    </w:p>
    <w:p w:rsidR="00C0085F" w:rsidRPr="00546AC1" w:rsidRDefault="00C0085F" w:rsidP="00C0085F">
      <w:pPr>
        <w:pStyle w:val="a3"/>
        <w:rPr>
          <w:rFonts w:ascii="Times New Roman" w:hAnsi="Times New Roman" w:cs="Times New Roman"/>
          <w:sz w:val="20"/>
          <w:szCs w:val="20"/>
        </w:rPr>
      </w:pPr>
    </w:p>
    <w:p w:rsidR="00C0085F" w:rsidRPr="00546AC1" w:rsidRDefault="00C0085F" w:rsidP="00C0085F">
      <w:pPr>
        <w:ind w:left="360"/>
        <w:jc w:val="center"/>
        <w:rPr>
          <w:rFonts w:ascii="Times New Roman" w:hAnsi="Times New Roman"/>
          <w:i/>
          <w:sz w:val="20"/>
          <w:szCs w:val="20"/>
        </w:rPr>
      </w:pPr>
      <w:r w:rsidRPr="00546AC1">
        <w:rPr>
          <w:rFonts w:ascii="Times New Roman" w:hAnsi="Times New Roman"/>
          <w:i/>
          <w:noProof/>
          <w:sz w:val="20"/>
          <w:szCs w:val="20"/>
          <w:lang w:eastAsia="el-GR"/>
        </w:rPr>
        <w:drawing>
          <wp:inline distT="0" distB="0" distL="0" distR="0">
            <wp:extent cx="4316730" cy="3081655"/>
            <wp:effectExtent l="0" t="0" r="7620"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6730" cy="3081655"/>
                    </a:xfrm>
                    <a:prstGeom prst="rect">
                      <a:avLst/>
                    </a:prstGeom>
                    <a:noFill/>
                    <a:ln>
                      <a:noFill/>
                    </a:ln>
                  </pic:spPr>
                </pic:pic>
              </a:graphicData>
            </a:graphic>
          </wp:inline>
        </w:drawing>
      </w:r>
    </w:p>
    <w:p w:rsidR="00C0085F" w:rsidRPr="00546AC1" w:rsidRDefault="00C0085F" w:rsidP="00C0085F">
      <w:pPr>
        <w:pStyle w:val="a7"/>
        <w:jc w:val="center"/>
        <w:rPr>
          <w:rFonts w:ascii="Times New Roman" w:hAnsi="Times New Roman"/>
          <w:i w:val="0"/>
          <w:sz w:val="20"/>
          <w:szCs w:val="20"/>
        </w:rPr>
      </w:pPr>
      <w:bookmarkStart w:id="1" w:name="_Toc514399706"/>
      <w:bookmarkStart w:id="2" w:name="_Toc501476311"/>
      <w:r w:rsidRPr="00546AC1">
        <w:rPr>
          <w:rFonts w:ascii="Times New Roman" w:hAnsi="Times New Roman"/>
          <w:sz w:val="20"/>
          <w:szCs w:val="20"/>
        </w:rPr>
        <w:lastRenderedPageBreak/>
        <w:t xml:space="preserve">Εικόνα </w:t>
      </w:r>
      <w:r w:rsidRPr="00546AC1">
        <w:rPr>
          <w:rFonts w:ascii="Times New Roman" w:hAnsi="Times New Roman"/>
          <w:i w:val="0"/>
          <w:sz w:val="20"/>
          <w:szCs w:val="20"/>
        </w:rPr>
        <w:fldChar w:fldCharType="begin"/>
      </w:r>
      <w:r w:rsidRPr="00546AC1">
        <w:rPr>
          <w:rFonts w:ascii="Times New Roman" w:hAnsi="Times New Roman"/>
          <w:sz w:val="20"/>
          <w:szCs w:val="20"/>
        </w:rPr>
        <w:instrText xml:space="preserve"> SEQ Εικόνα \* ARABIC </w:instrText>
      </w:r>
      <w:r w:rsidRPr="00546AC1">
        <w:rPr>
          <w:rFonts w:ascii="Times New Roman" w:hAnsi="Times New Roman"/>
          <w:i w:val="0"/>
          <w:sz w:val="20"/>
          <w:szCs w:val="20"/>
        </w:rPr>
        <w:fldChar w:fldCharType="separate"/>
      </w:r>
      <w:r>
        <w:rPr>
          <w:rFonts w:ascii="Times New Roman" w:hAnsi="Times New Roman"/>
          <w:noProof/>
          <w:sz w:val="20"/>
          <w:szCs w:val="20"/>
        </w:rPr>
        <w:t>1</w:t>
      </w:r>
      <w:r w:rsidRPr="00546AC1">
        <w:rPr>
          <w:rFonts w:ascii="Times New Roman" w:hAnsi="Times New Roman"/>
          <w:i w:val="0"/>
          <w:sz w:val="20"/>
          <w:szCs w:val="20"/>
        </w:rPr>
        <w:fldChar w:fldCharType="end"/>
      </w:r>
      <w:r w:rsidRPr="00546AC1">
        <w:rPr>
          <w:rFonts w:ascii="Times New Roman" w:hAnsi="Times New Roman"/>
          <w:sz w:val="20"/>
          <w:szCs w:val="20"/>
        </w:rPr>
        <w:t>: Υφιστάμενη υποδομή του συστήματος αποθήκευσης</w:t>
      </w:r>
      <w:bookmarkEnd w:id="1"/>
      <w:bookmarkEnd w:id="2"/>
    </w:p>
    <w:p w:rsidR="00C0085F" w:rsidRPr="00546AC1" w:rsidRDefault="00C0085F" w:rsidP="00C0085F">
      <w:pPr>
        <w:spacing w:after="0" w:line="360" w:lineRule="auto"/>
        <w:jc w:val="both"/>
        <w:rPr>
          <w:rFonts w:ascii="Times New Roman" w:hAnsi="Times New Roman"/>
          <w:sz w:val="20"/>
          <w:szCs w:val="20"/>
        </w:rPr>
      </w:pPr>
      <w:r w:rsidRPr="00546AC1">
        <w:rPr>
          <w:rFonts w:ascii="Times New Roman" w:hAnsi="Times New Roman"/>
          <w:sz w:val="20"/>
          <w:szCs w:val="20"/>
        </w:rPr>
        <w:t xml:space="preserve">Η ωφέλιμη χωρητικότητα του παραπάνω συστήματος είναι </w:t>
      </w:r>
      <w:r w:rsidRPr="00546AC1">
        <w:rPr>
          <w:rFonts w:ascii="Times New Roman" w:hAnsi="Times New Roman"/>
          <w:b/>
          <w:sz w:val="20"/>
          <w:szCs w:val="20"/>
        </w:rPr>
        <w:t>27 ΤΒ</w:t>
      </w:r>
      <w:r w:rsidRPr="00546AC1">
        <w:rPr>
          <w:rFonts w:ascii="Times New Roman" w:hAnsi="Times New Roman"/>
          <w:sz w:val="20"/>
          <w:szCs w:val="20"/>
        </w:rPr>
        <w:t xml:space="preserve"> και η απόδοσή του ξεπερνά τα </w:t>
      </w:r>
      <w:r w:rsidRPr="00546AC1">
        <w:rPr>
          <w:rFonts w:ascii="Times New Roman" w:hAnsi="Times New Roman"/>
          <w:b/>
          <w:sz w:val="20"/>
          <w:szCs w:val="20"/>
        </w:rPr>
        <w:t xml:space="preserve">8.000 </w:t>
      </w:r>
      <w:r w:rsidRPr="00546AC1">
        <w:rPr>
          <w:rFonts w:ascii="Times New Roman" w:hAnsi="Times New Roman"/>
          <w:b/>
          <w:sz w:val="20"/>
          <w:szCs w:val="20"/>
          <w:lang w:val="en-US"/>
        </w:rPr>
        <w:t>IOPS</w:t>
      </w:r>
      <w:r w:rsidRPr="00546AC1">
        <w:rPr>
          <w:rFonts w:ascii="Times New Roman" w:hAnsi="Times New Roman"/>
          <w:sz w:val="20"/>
          <w:szCs w:val="20"/>
        </w:rPr>
        <w:t xml:space="preserve">. Για την κάλυψη έκτακτων αναγκών σε αποθηκευτικό χώρο για υπηρεσίες τηλεργασίας και </w:t>
      </w:r>
      <w:proofErr w:type="spellStart"/>
      <w:r w:rsidRPr="00546AC1">
        <w:rPr>
          <w:rFonts w:ascii="Times New Roman" w:hAnsi="Times New Roman"/>
          <w:sz w:val="20"/>
          <w:szCs w:val="20"/>
        </w:rPr>
        <w:t>τηλεκπαίδευσης</w:t>
      </w:r>
      <w:proofErr w:type="spellEnd"/>
      <w:r w:rsidRPr="00546AC1">
        <w:rPr>
          <w:rFonts w:ascii="Times New Roman" w:hAnsi="Times New Roman"/>
          <w:sz w:val="20"/>
          <w:szCs w:val="20"/>
        </w:rPr>
        <w:t xml:space="preserve"> (σύγχρονης και ασύγχρονης) του ιδρύματος, κρίνεται απαραίτητη η προμήθεια μίας επιπλέον μονάδας συστοιχίας δίσκων με το απαραίτητο λογισμικό, ώστε η συνολική χωρητικότητα να αυξηθεί κατά </w:t>
      </w:r>
      <w:r w:rsidRPr="00546AC1">
        <w:rPr>
          <w:rFonts w:ascii="Times New Roman" w:hAnsi="Times New Roman"/>
          <w:b/>
          <w:sz w:val="20"/>
          <w:szCs w:val="20"/>
        </w:rPr>
        <w:t>τουλάχιστον 26 Τ</w:t>
      </w:r>
      <w:proofErr w:type="spellStart"/>
      <w:r w:rsidRPr="00546AC1">
        <w:rPr>
          <w:rFonts w:ascii="Times New Roman" w:hAnsi="Times New Roman"/>
          <w:b/>
          <w:sz w:val="20"/>
          <w:szCs w:val="20"/>
          <w:lang w:val="en-US"/>
        </w:rPr>
        <w:t>Bs</w:t>
      </w:r>
      <w:proofErr w:type="spellEnd"/>
      <w:r w:rsidRPr="00546AC1">
        <w:rPr>
          <w:rFonts w:ascii="Times New Roman" w:hAnsi="Times New Roman"/>
          <w:sz w:val="20"/>
          <w:szCs w:val="20"/>
        </w:rPr>
        <w:t xml:space="preserve"> και η απόδοση κατά </w:t>
      </w:r>
      <w:r w:rsidRPr="00546AC1">
        <w:rPr>
          <w:rFonts w:ascii="Times New Roman" w:hAnsi="Times New Roman"/>
          <w:b/>
          <w:sz w:val="20"/>
          <w:szCs w:val="20"/>
        </w:rPr>
        <w:t xml:space="preserve">τουλάχιστον 2.000 </w:t>
      </w:r>
      <w:proofErr w:type="spellStart"/>
      <w:r w:rsidRPr="00546AC1">
        <w:rPr>
          <w:rFonts w:ascii="Times New Roman" w:hAnsi="Times New Roman"/>
          <w:b/>
          <w:sz w:val="20"/>
          <w:szCs w:val="20"/>
        </w:rPr>
        <w:t>IOPs</w:t>
      </w:r>
      <w:proofErr w:type="spellEnd"/>
      <w:r w:rsidRPr="00546AC1">
        <w:rPr>
          <w:rFonts w:ascii="Times New Roman" w:hAnsi="Times New Roman"/>
          <w:b/>
          <w:sz w:val="20"/>
          <w:szCs w:val="20"/>
        </w:rPr>
        <w:t>,</w:t>
      </w:r>
      <w:r w:rsidRPr="00546AC1">
        <w:rPr>
          <w:rFonts w:ascii="Times New Roman" w:hAnsi="Times New Roman"/>
          <w:sz w:val="20"/>
          <w:szCs w:val="20"/>
        </w:rPr>
        <w:t xml:space="preserve"> διατηρώντας παράλληλα την υψηλή διαθεσιμότητα και τα συμβόλαια συντήρησης του προϊόντος. </w:t>
      </w:r>
    </w:p>
    <w:p w:rsidR="00C0085F" w:rsidRPr="00546AC1" w:rsidRDefault="00C0085F" w:rsidP="00C0085F">
      <w:pPr>
        <w:jc w:val="both"/>
        <w:rPr>
          <w:rFonts w:ascii="Times New Roman" w:hAnsi="Times New Roman"/>
          <w:sz w:val="20"/>
          <w:szCs w:val="20"/>
        </w:rPr>
      </w:pPr>
      <w:r w:rsidRPr="00546AC1">
        <w:rPr>
          <w:rFonts w:ascii="Times New Roman" w:hAnsi="Times New Roman"/>
          <w:sz w:val="20"/>
          <w:szCs w:val="20"/>
        </w:rPr>
        <w:t>Για το λόγο αυτό ζητούνται τα παρακάτω δομικά στοιχεία επέκτασης:</w:t>
      </w:r>
    </w:p>
    <w:p w:rsidR="00C0085F" w:rsidRPr="00546AC1" w:rsidRDefault="00C0085F" w:rsidP="00C0085F">
      <w:pPr>
        <w:pStyle w:val="a3"/>
        <w:widowControl w:val="0"/>
        <w:numPr>
          <w:ilvl w:val="0"/>
          <w:numId w:val="2"/>
        </w:numPr>
        <w:spacing w:after="120" w:line="360" w:lineRule="auto"/>
        <w:jc w:val="both"/>
        <w:rPr>
          <w:rFonts w:ascii="Times New Roman" w:hAnsi="Times New Roman" w:cs="Times New Roman"/>
          <w:sz w:val="20"/>
          <w:szCs w:val="20"/>
          <w:lang w:val="el-GR"/>
        </w:rPr>
      </w:pPr>
      <w:r w:rsidRPr="00546AC1">
        <w:rPr>
          <w:rFonts w:ascii="Times New Roman" w:hAnsi="Times New Roman" w:cs="Times New Roman"/>
          <w:sz w:val="20"/>
          <w:szCs w:val="20"/>
        </w:rPr>
        <w:t>M</w:t>
      </w:r>
      <w:r w:rsidRPr="00546AC1">
        <w:rPr>
          <w:rFonts w:ascii="Times New Roman" w:hAnsi="Times New Roman" w:cs="Times New Roman"/>
          <w:sz w:val="20"/>
          <w:szCs w:val="20"/>
          <w:lang w:val="el-GR"/>
        </w:rPr>
        <w:t>ία (1) μονάδα συστοιχίας δίσκων, μεγέθους 2.5” και χωρητικότητας 24 θέσεων,</w:t>
      </w:r>
    </w:p>
    <w:p w:rsidR="00C0085F" w:rsidRPr="00546AC1" w:rsidRDefault="00C0085F" w:rsidP="00C0085F">
      <w:pPr>
        <w:pStyle w:val="a3"/>
        <w:widowControl w:val="0"/>
        <w:numPr>
          <w:ilvl w:val="0"/>
          <w:numId w:val="2"/>
        </w:numPr>
        <w:spacing w:after="120" w:line="360" w:lineRule="auto"/>
        <w:jc w:val="both"/>
        <w:rPr>
          <w:rFonts w:ascii="Times New Roman" w:hAnsi="Times New Roman" w:cs="Times New Roman"/>
          <w:b/>
          <w:sz w:val="20"/>
          <w:szCs w:val="20"/>
          <w:lang w:val="el-GR"/>
        </w:rPr>
      </w:pPr>
      <w:r w:rsidRPr="00546AC1">
        <w:rPr>
          <w:rFonts w:ascii="Times New Roman" w:hAnsi="Times New Roman" w:cs="Times New Roman"/>
          <w:sz w:val="20"/>
          <w:szCs w:val="20"/>
        </w:rPr>
        <w:t>O</w:t>
      </w:r>
      <w:r w:rsidRPr="00546AC1">
        <w:rPr>
          <w:rFonts w:ascii="Times New Roman" w:hAnsi="Times New Roman" w:cs="Times New Roman"/>
          <w:sz w:val="20"/>
          <w:szCs w:val="20"/>
          <w:lang w:val="el-GR"/>
        </w:rPr>
        <w:t xml:space="preserve"> απαραίτητος αριθμός δίσκων </w:t>
      </w:r>
      <w:r w:rsidRPr="00546AC1">
        <w:rPr>
          <w:rFonts w:ascii="Times New Roman" w:hAnsi="Times New Roman" w:cs="Times New Roman"/>
          <w:sz w:val="20"/>
          <w:szCs w:val="20"/>
        </w:rPr>
        <w:t>SAS</w:t>
      </w:r>
      <w:r w:rsidRPr="00546AC1">
        <w:rPr>
          <w:rFonts w:ascii="Times New Roman" w:hAnsi="Times New Roman" w:cs="Times New Roman"/>
          <w:sz w:val="20"/>
          <w:szCs w:val="20"/>
          <w:lang w:val="el-GR"/>
        </w:rPr>
        <w:t xml:space="preserve"> για να επιτευχθεί η ζητούμενη αύξηση της χωρητικότητας και απόδοσης του συστήματος χωρίς τη χρήση </w:t>
      </w:r>
      <w:r w:rsidRPr="00546AC1">
        <w:rPr>
          <w:rFonts w:ascii="Times New Roman" w:hAnsi="Times New Roman" w:cs="Times New Roman"/>
          <w:sz w:val="20"/>
          <w:szCs w:val="20"/>
        </w:rPr>
        <w:t>NL</w:t>
      </w:r>
      <w:r w:rsidRPr="00546AC1">
        <w:rPr>
          <w:rFonts w:ascii="Times New Roman" w:hAnsi="Times New Roman" w:cs="Times New Roman"/>
          <w:sz w:val="20"/>
          <w:szCs w:val="20"/>
          <w:lang w:val="el-GR"/>
        </w:rPr>
        <w:t>-</w:t>
      </w:r>
      <w:r w:rsidRPr="00546AC1">
        <w:rPr>
          <w:rFonts w:ascii="Times New Roman" w:hAnsi="Times New Roman" w:cs="Times New Roman"/>
          <w:sz w:val="20"/>
          <w:szCs w:val="20"/>
        </w:rPr>
        <w:t>SAS</w:t>
      </w:r>
      <w:r w:rsidRPr="00546AC1">
        <w:rPr>
          <w:rFonts w:ascii="Times New Roman" w:hAnsi="Times New Roman" w:cs="Times New Roman"/>
          <w:sz w:val="20"/>
          <w:szCs w:val="20"/>
          <w:lang w:val="el-GR"/>
        </w:rPr>
        <w:t xml:space="preserve"> 7.2</w:t>
      </w:r>
      <w:r w:rsidRPr="00546AC1">
        <w:rPr>
          <w:rFonts w:ascii="Times New Roman" w:hAnsi="Times New Roman" w:cs="Times New Roman"/>
          <w:sz w:val="20"/>
          <w:szCs w:val="20"/>
        </w:rPr>
        <w:t>K</w:t>
      </w:r>
      <w:r w:rsidRPr="00546AC1">
        <w:rPr>
          <w:rFonts w:ascii="Times New Roman" w:hAnsi="Times New Roman" w:cs="Times New Roman"/>
          <w:sz w:val="20"/>
          <w:szCs w:val="20"/>
          <w:lang w:val="el-GR"/>
        </w:rPr>
        <w:t xml:space="preserve"> </w:t>
      </w:r>
      <w:r w:rsidRPr="00546AC1">
        <w:rPr>
          <w:rFonts w:ascii="Times New Roman" w:hAnsi="Times New Roman" w:cs="Times New Roman"/>
          <w:sz w:val="20"/>
          <w:szCs w:val="20"/>
        </w:rPr>
        <w:t>RPM</w:t>
      </w:r>
      <w:r w:rsidRPr="00546AC1">
        <w:rPr>
          <w:rFonts w:ascii="Times New Roman" w:hAnsi="Times New Roman" w:cs="Times New Roman"/>
          <w:sz w:val="20"/>
          <w:szCs w:val="20"/>
          <w:lang w:val="el-GR"/>
        </w:rPr>
        <w:t xml:space="preserve">. Προτείνεται η προμήθεια </w:t>
      </w:r>
      <w:proofErr w:type="spellStart"/>
      <w:r w:rsidRPr="00546AC1">
        <w:rPr>
          <w:rFonts w:ascii="Times New Roman" w:hAnsi="Times New Roman" w:cs="Times New Roman"/>
          <w:sz w:val="20"/>
          <w:szCs w:val="20"/>
          <w:lang w:val="el-GR"/>
        </w:rPr>
        <w:t>κατ</w:t>
      </w:r>
      <w:proofErr w:type="spellEnd"/>
      <w:r w:rsidRPr="00546AC1">
        <w:rPr>
          <w:rFonts w:ascii="Times New Roman" w:hAnsi="Times New Roman" w:cs="Times New Roman"/>
          <w:sz w:val="20"/>
          <w:szCs w:val="20"/>
          <w:lang w:val="el-GR"/>
        </w:rPr>
        <w:t xml:space="preserve"> </w:t>
      </w:r>
      <w:r w:rsidRPr="00546AC1">
        <w:rPr>
          <w:rFonts w:ascii="Times New Roman" w:hAnsi="Times New Roman" w:cs="Times New Roman"/>
          <w:b/>
          <w:sz w:val="20"/>
          <w:szCs w:val="20"/>
          <w:lang w:val="el-GR"/>
        </w:rPr>
        <w:t>ελάχιστο 14 δίσκων των 2.4 ΤΒ</w:t>
      </w:r>
      <w:r w:rsidRPr="00546AC1">
        <w:rPr>
          <w:rFonts w:ascii="Times New Roman" w:hAnsi="Times New Roman" w:cs="Times New Roman"/>
          <w:b/>
          <w:sz w:val="20"/>
          <w:szCs w:val="20"/>
        </w:rPr>
        <w:t>s</w:t>
      </w:r>
      <w:r w:rsidRPr="00546AC1">
        <w:rPr>
          <w:rFonts w:ascii="Times New Roman" w:hAnsi="Times New Roman" w:cs="Times New Roman"/>
          <w:b/>
          <w:sz w:val="20"/>
          <w:szCs w:val="20"/>
          <w:lang w:val="el-GR"/>
        </w:rPr>
        <w:t xml:space="preserve"> </w:t>
      </w:r>
      <w:r w:rsidRPr="00546AC1">
        <w:rPr>
          <w:rFonts w:ascii="Times New Roman" w:hAnsi="Times New Roman" w:cs="Times New Roman"/>
          <w:b/>
          <w:sz w:val="20"/>
          <w:szCs w:val="20"/>
        </w:rPr>
        <w:t>SAS</w:t>
      </w:r>
      <w:r w:rsidRPr="00546AC1">
        <w:rPr>
          <w:rFonts w:ascii="Times New Roman" w:hAnsi="Times New Roman" w:cs="Times New Roman"/>
          <w:b/>
          <w:sz w:val="20"/>
          <w:szCs w:val="20"/>
          <w:lang w:val="el-GR"/>
        </w:rPr>
        <w:t>, ταχύτητας 10</w:t>
      </w:r>
      <w:r w:rsidRPr="00546AC1">
        <w:rPr>
          <w:rFonts w:ascii="Times New Roman" w:hAnsi="Times New Roman" w:cs="Times New Roman"/>
          <w:b/>
          <w:sz w:val="20"/>
          <w:szCs w:val="20"/>
        </w:rPr>
        <w:t>K</w:t>
      </w:r>
      <w:r w:rsidRPr="00546AC1">
        <w:rPr>
          <w:rFonts w:ascii="Times New Roman" w:hAnsi="Times New Roman" w:cs="Times New Roman"/>
          <w:b/>
          <w:sz w:val="20"/>
          <w:szCs w:val="20"/>
          <w:lang w:val="el-GR"/>
        </w:rPr>
        <w:t>.</w:t>
      </w:r>
    </w:p>
    <w:p w:rsidR="00C0085F" w:rsidRPr="00546AC1" w:rsidRDefault="00C0085F" w:rsidP="00C0085F">
      <w:pPr>
        <w:rPr>
          <w:rFonts w:ascii="Times New Roman" w:hAnsi="Times New Roman"/>
          <w:sz w:val="20"/>
          <w:szCs w:val="20"/>
        </w:rPr>
      </w:pPr>
      <w:r w:rsidRPr="00546AC1">
        <w:rPr>
          <w:rFonts w:ascii="Times New Roman" w:hAnsi="Times New Roman"/>
          <w:sz w:val="20"/>
          <w:szCs w:val="20"/>
          <w:lang w:val="en-US"/>
        </w:rPr>
        <w:t>To</w:t>
      </w:r>
      <w:r w:rsidRPr="00546AC1">
        <w:rPr>
          <w:rFonts w:ascii="Times New Roman" w:hAnsi="Times New Roman"/>
          <w:sz w:val="20"/>
          <w:szCs w:val="20"/>
        </w:rPr>
        <w:t xml:space="preserve"> τελικό σύστημα αποθήκευσης θα διαμορφωθεί όπως φαίνεται στο παρακάτω σχήμα:</w:t>
      </w:r>
    </w:p>
    <w:p w:rsidR="00C0085F" w:rsidRPr="00546AC1" w:rsidRDefault="00C0085F" w:rsidP="00C0085F">
      <w:pPr>
        <w:spacing w:after="0" w:line="240" w:lineRule="auto"/>
        <w:jc w:val="center"/>
        <w:rPr>
          <w:rFonts w:ascii="Times New Roman" w:hAnsi="Times New Roman"/>
          <w:i/>
          <w:sz w:val="20"/>
          <w:szCs w:val="20"/>
        </w:rPr>
      </w:pPr>
      <w:r w:rsidRPr="00546AC1">
        <w:rPr>
          <w:rFonts w:ascii="Times New Roman" w:hAnsi="Times New Roman"/>
          <w:i/>
          <w:noProof/>
          <w:sz w:val="20"/>
          <w:szCs w:val="20"/>
          <w:lang w:eastAsia="el-GR"/>
        </w:rPr>
        <w:drawing>
          <wp:inline distT="0" distB="0" distL="0" distR="0">
            <wp:extent cx="4322445" cy="3859530"/>
            <wp:effectExtent l="0" t="0" r="1905"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2445" cy="3859530"/>
                    </a:xfrm>
                    <a:prstGeom prst="rect">
                      <a:avLst/>
                    </a:prstGeom>
                    <a:noFill/>
                    <a:ln>
                      <a:noFill/>
                    </a:ln>
                  </pic:spPr>
                </pic:pic>
              </a:graphicData>
            </a:graphic>
          </wp:inline>
        </w:drawing>
      </w:r>
    </w:p>
    <w:p w:rsidR="00C0085F" w:rsidRPr="00546AC1" w:rsidRDefault="00C0085F" w:rsidP="00C0085F">
      <w:pPr>
        <w:pStyle w:val="a7"/>
        <w:jc w:val="center"/>
        <w:rPr>
          <w:rFonts w:ascii="Times New Roman" w:hAnsi="Times New Roman"/>
          <w:i w:val="0"/>
          <w:sz w:val="20"/>
          <w:szCs w:val="20"/>
        </w:rPr>
      </w:pPr>
      <w:bookmarkStart w:id="3" w:name="_Toc514399707"/>
      <w:bookmarkStart w:id="4" w:name="_Toc501476312"/>
      <w:r w:rsidRPr="00546AC1">
        <w:rPr>
          <w:rFonts w:ascii="Times New Roman" w:hAnsi="Times New Roman"/>
          <w:sz w:val="20"/>
          <w:szCs w:val="20"/>
        </w:rPr>
        <w:t xml:space="preserve">Εικόνα </w:t>
      </w:r>
      <w:r w:rsidRPr="00546AC1">
        <w:rPr>
          <w:rFonts w:ascii="Times New Roman" w:hAnsi="Times New Roman"/>
          <w:i w:val="0"/>
          <w:sz w:val="20"/>
          <w:szCs w:val="20"/>
        </w:rPr>
        <w:fldChar w:fldCharType="begin"/>
      </w:r>
      <w:r w:rsidRPr="00546AC1">
        <w:rPr>
          <w:rFonts w:ascii="Times New Roman" w:hAnsi="Times New Roman"/>
          <w:sz w:val="20"/>
          <w:szCs w:val="20"/>
        </w:rPr>
        <w:instrText xml:space="preserve"> SEQ Εικόνα \* ARABIC </w:instrText>
      </w:r>
      <w:r w:rsidRPr="00546AC1">
        <w:rPr>
          <w:rFonts w:ascii="Times New Roman" w:hAnsi="Times New Roman"/>
          <w:i w:val="0"/>
          <w:sz w:val="20"/>
          <w:szCs w:val="20"/>
        </w:rPr>
        <w:fldChar w:fldCharType="separate"/>
      </w:r>
      <w:r>
        <w:rPr>
          <w:rFonts w:ascii="Times New Roman" w:hAnsi="Times New Roman"/>
          <w:noProof/>
          <w:sz w:val="20"/>
          <w:szCs w:val="20"/>
        </w:rPr>
        <w:t>2</w:t>
      </w:r>
      <w:r w:rsidRPr="00546AC1">
        <w:rPr>
          <w:rFonts w:ascii="Times New Roman" w:hAnsi="Times New Roman"/>
          <w:i w:val="0"/>
          <w:sz w:val="20"/>
          <w:szCs w:val="20"/>
        </w:rPr>
        <w:fldChar w:fldCharType="end"/>
      </w:r>
      <w:r w:rsidRPr="00546AC1">
        <w:rPr>
          <w:rFonts w:ascii="Times New Roman" w:hAnsi="Times New Roman"/>
          <w:sz w:val="20"/>
          <w:szCs w:val="20"/>
        </w:rPr>
        <w:t>: Επέκταση του συστήματος αποθήκευσης</w:t>
      </w:r>
      <w:bookmarkEnd w:id="3"/>
      <w:bookmarkEnd w:id="4"/>
    </w:p>
    <w:p w:rsidR="00C0085F" w:rsidRPr="003F1543" w:rsidRDefault="00C0085F" w:rsidP="00C0085F">
      <w:pPr>
        <w:pStyle w:val="6"/>
        <w:ind w:left="-851" w:right="-663"/>
        <w:jc w:val="both"/>
        <w:rPr>
          <w:rFonts w:eastAsia="Calibri"/>
          <w:bCs w:val="0"/>
          <w:lang w:val="el-GR" w:eastAsia="en-US"/>
        </w:rPr>
      </w:pPr>
      <w:bookmarkStart w:id="5" w:name="_Ref66364539"/>
      <w:r w:rsidRPr="003F1543">
        <w:rPr>
          <w:rFonts w:eastAsia="Calibri"/>
          <w:bCs w:val="0"/>
          <w:lang w:val="el-GR" w:eastAsia="en-US"/>
        </w:rPr>
        <w:t>Π</w:t>
      </w:r>
      <w:r>
        <w:rPr>
          <w:rFonts w:eastAsia="Calibri"/>
          <w:bCs w:val="0"/>
          <w:lang w:val="el-GR" w:eastAsia="en-US"/>
        </w:rPr>
        <w:t>ί</w:t>
      </w:r>
      <w:r w:rsidRPr="003F1543">
        <w:rPr>
          <w:rFonts w:eastAsia="Calibri"/>
          <w:bCs w:val="0"/>
          <w:lang w:val="el-GR" w:eastAsia="en-US"/>
        </w:rPr>
        <w:t>νακας Συμμ</w:t>
      </w:r>
      <w:r>
        <w:rPr>
          <w:rFonts w:eastAsia="Calibri"/>
          <w:bCs w:val="0"/>
          <w:lang w:val="el-GR" w:eastAsia="en-US"/>
        </w:rPr>
        <w:t>όρφωσης χαρακτηριστικών επέ</w:t>
      </w:r>
      <w:r w:rsidRPr="003F1543">
        <w:rPr>
          <w:rFonts w:eastAsia="Calibri"/>
          <w:bCs w:val="0"/>
          <w:lang w:val="el-GR" w:eastAsia="en-US"/>
        </w:rPr>
        <w:t xml:space="preserve">κτασης </w:t>
      </w:r>
      <w:r>
        <w:rPr>
          <w:rFonts w:eastAsia="Calibri"/>
          <w:bCs w:val="0"/>
          <w:lang w:val="el-GR" w:eastAsia="en-US"/>
        </w:rPr>
        <w:t>χ</w:t>
      </w:r>
      <w:r w:rsidRPr="003F1543">
        <w:rPr>
          <w:rFonts w:eastAsia="Calibri"/>
          <w:bCs w:val="0"/>
          <w:lang w:val="el-GR" w:eastAsia="en-US"/>
        </w:rPr>
        <w:t>ωρητικ</w:t>
      </w:r>
      <w:r>
        <w:rPr>
          <w:rFonts w:eastAsia="Calibri"/>
          <w:bCs w:val="0"/>
          <w:lang w:val="el-GR" w:eastAsia="en-US"/>
        </w:rPr>
        <w:t>ό</w:t>
      </w:r>
      <w:r w:rsidRPr="003F1543">
        <w:rPr>
          <w:rFonts w:eastAsia="Calibri"/>
          <w:bCs w:val="0"/>
          <w:lang w:val="el-GR" w:eastAsia="en-US"/>
        </w:rPr>
        <w:t xml:space="preserve">τητας </w:t>
      </w:r>
      <w:r>
        <w:rPr>
          <w:rFonts w:eastAsia="Calibri"/>
          <w:bCs w:val="0"/>
          <w:lang w:val="el-GR" w:eastAsia="en-US"/>
        </w:rPr>
        <w:t>κ</w:t>
      </w:r>
      <w:r w:rsidRPr="003F1543">
        <w:rPr>
          <w:rFonts w:eastAsia="Calibri"/>
          <w:bCs w:val="0"/>
          <w:lang w:val="el-GR" w:eastAsia="en-US"/>
        </w:rPr>
        <w:t>εντρικο</w:t>
      </w:r>
      <w:r>
        <w:rPr>
          <w:rFonts w:eastAsia="Calibri"/>
          <w:bCs w:val="0"/>
          <w:lang w:val="el-GR" w:eastAsia="en-US"/>
        </w:rPr>
        <w:t>ύ δ</w:t>
      </w:r>
      <w:r w:rsidRPr="003F1543">
        <w:rPr>
          <w:rFonts w:eastAsia="Calibri"/>
          <w:bCs w:val="0"/>
          <w:lang w:val="el-GR" w:eastAsia="en-US"/>
        </w:rPr>
        <w:t>ικτυακο</w:t>
      </w:r>
      <w:r>
        <w:rPr>
          <w:rFonts w:eastAsia="Calibri"/>
          <w:bCs w:val="0"/>
          <w:lang w:val="el-GR" w:eastAsia="en-US"/>
        </w:rPr>
        <w:t>ύ</w:t>
      </w:r>
      <w:r w:rsidRPr="003F1543">
        <w:rPr>
          <w:rFonts w:eastAsia="Calibri"/>
          <w:bCs w:val="0"/>
          <w:lang w:val="el-GR" w:eastAsia="en-US"/>
        </w:rPr>
        <w:t xml:space="preserve"> </w:t>
      </w:r>
      <w:r>
        <w:rPr>
          <w:rFonts w:eastAsia="Calibri"/>
          <w:bCs w:val="0"/>
          <w:lang w:val="el-GR" w:eastAsia="en-US"/>
        </w:rPr>
        <w:t>σ</w:t>
      </w:r>
      <w:r w:rsidRPr="003F1543">
        <w:rPr>
          <w:rFonts w:eastAsia="Calibri"/>
          <w:bCs w:val="0"/>
          <w:lang w:val="el-GR" w:eastAsia="en-US"/>
        </w:rPr>
        <w:t>υστ</w:t>
      </w:r>
      <w:r>
        <w:rPr>
          <w:rFonts w:eastAsia="Calibri"/>
          <w:bCs w:val="0"/>
          <w:lang w:val="el-GR" w:eastAsia="en-US"/>
        </w:rPr>
        <w:t>ή</w:t>
      </w:r>
      <w:r w:rsidRPr="003F1543">
        <w:rPr>
          <w:rFonts w:eastAsia="Calibri"/>
          <w:bCs w:val="0"/>
          <w:lang w:val="el-GR" w:eastAsia="en-US"/>
        </w:rPr>
        <w:t xml:space="preserve">ματος </w:t>
      </w:r>
      <w:r>
        <w:rPr>
          <w:rFonts w:eastAsia="Calibri"/>
          <w:bCs w:val="0"/>
          <w:lang w:val="el-GR" w:eastAsia="en-US"/>
        </w:rPr>
        <w:t>αποθή</w:t>
      </w:r>
      <w:r w:rsidRPr="003F1543">
        <w:rPr>
          <w:rFonts w:eastAsia="Calibri"/>
          <w:bCs w:val="0"/>
          <w:lang w:val="el-GR" w:eastAsia="en-US"/>
        </w:rPr>
        <w:t>κευσης</w:t>
      </w:r>
      <w:bookmarkEnd w:id="5"/>
      <w:r w:rsidRPr="003F1543">
        <w:rPr>
          <w:rFonts w:eastAsia="Calibri"/>
          <w:bCs w:val="0"/>
          <w:lang w:val="el-GR" w:eastAsia="en-US"/>
        </w:rPr>
        <w:t xml:space="preserve"> </w:t>
      </w:r>
    </w:p>
    <w:tbl>
      <w:tblPr>
        <w:tblW w:w="10207"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09"/>
        <w:gridCol w:w="4112"/>
        <w:gridCol w:w="1842"/>
        <w:gridCol w:w="1843"/>
        <w:gridCol w:w="1701"/>
      </w:tblGrid>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C0085F" w:rsidRPr="00546AC1" w:rsidRDefault="00C0085F" w:rsidP="00005904">
            <w:pPr>
              <w:suppressAutoHyphens/>
              <w:snapToGrid w:val="0"/>
              <w:spacing w:after="0" w:line="252" w:lineRule="auto"/>
              <w:jc w:val="center"/>
              <w:rPr>
                <w:rFonts w:ascii="Times New Roman" w:hAnsi="Times New Roman"/>
                <w:b/>
                <w:sz w:val="20"/>
                <w:szCs w:val="20"/>
              </w:rPr>
            </w:pPr>
          </w:p>
        </w:tc>
        <w:tc>
          <w:tcPr>
            <w:tcW w:w="4112"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b/>
                <w:sz w:val="20"/>
                <w:szCs w:val="20"/>
                <w:lang w:eastAsia="ar-SA"/>
              </w:rPr>
              <w:t>Χαρακτηριστικό</w:t>
            </w:r>
          </w:p>
        </w:tc>
        <w:tc>
          <w:tcPr>
            <w:tcW w:w="1842"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Ελάχιστες Προδιαγραφές</w:t>
            </w:r>
          </w:p>
        </w:tc>
        <w:tc>
          <w:tcPr>
            <w:tcW w:w="1843"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Συμμόρφωση Προτεινόμενης Προσφοράς</w:t>
            </w:r>
          </w:p>
        </w:tc>
        <w:tc>
          <w:tcPr>
            <w:tcW w:w="1701" w:type="dxa"/>
            <w:tcBorders>
              <w:top w:val="single" w:sz="4" w:space="0" w:color="000000"/>
              <w:left w:val="single" w:sz="4" w:space="0" w:color="000000"/>
              <w:bottom w:val="single" w:sz="4" w:space="0" w:color="000000"/>
              <w:right w:val="single" w:sz="4" w:space="0" w:color="000000"/>
            </w:tcBorders>
            <w:shd w:val="clear" w:color="auto" w:fill="9CC2E5"/>
            <w:vAlign w:val="center"/>
            <w:hideMark/>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Σημείο Αναφοράς Τεκμηρίωσης</w:t>
            </w:r>
          </w:p>
        </w:tc>
      </w:tr>
      <w:tr w:rsidR="00C0085F" w:rsidRPr="00546AC1" w:rsidTr="00005904">
        <w:trPr>
          <w:cantSplit/>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0085F" w:rsidRPr="00546AC1" w:rsidRDefault="00C0085F" w:rsidP="00005904">
            <w:pPr>
              <w:spacing w:before="120" w:line="240" w:lineRule="auto"/>
              <w:rPr>
                <w:rFonts w:ascii="Times New Roman" w:hAnsi="Times New Roman"/>
                <w:b/>
                <w:sz w:val="20"/>
                <w:szCs w:val="20"/>
              </w:rPr>
            </w:pPr>
            <w:r w:rsidRPr="00546AC1">
              <w:rPr>
                <w:rFonts w:ascii="Times New Roman" w:hAnsi="Times New Roman"/>
                <w:b/>
                <w:sz w:val="20"/>
                <w:szCs w:val="20"/>
              </w:rPr>
              <w:lastRenderedPageBreak/>
              <w:t>Υλικό</w:t>
            </w: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Τύπος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xml:space="preserve">Μονάδα επέκτασης συστοιχίας δίσκων  </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Ποσότητα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Πλήρες συμβατότητα με το υφιστάμενο σύστημα αποθήκευσης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lang w:val="en-US"/>
              </w:rPr>
            </w:pPr>
            <w:r w:rsidRPr="00546AC1">
              <w:rPr>
                <w:rFonts w:ascii="Times New Roman" w:hAnsi="Times New Roman"/>
                <w:color w:val="000000"/>
                <w:sz w:val="20"/>
                <w:szCs w:val="20"/>
                <w:lang w:val="en-US"/>
              </w:rPr>
              <w:t xml:space="preserve">IBM v7000 </w:t>
            </w:r>
            <w:proofErr w:type="spellStart"/>
            <w:r w:rsidRPr="00546AC1">
              <w:rPr>
                <w:rFonts w:ascii="Times New Roman" w:hAnsi="Times New Roman"/>
                <w:color w:val="000000"/>
                <w:sz w:val="20"/>
                <w:szCs w:val="20"/>
                <w:lang w:val="en-US"/>
              </w:rPr>
              <w:t>Storewize</w:t>
            </w:r>
            <w:proofErr w:type="spellEnd"/>
            <w:r w:rsidRPr="00546AC1">
              <w:rPr>
                <w:rFonts w:ascii="Times New Roman" w:hAnsi="Times New Roman"/>
                <w:color w:val="000000"/>
                <w:sz w:val="20"/>
                <w:szCs w:val="20"/>
                <w:lang w:val="en-US"/>
              </w:rPr>
              <w:t xml:space="preserve"> v2 </w:t>
            </w:r>
          </w:p>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lang w:val="en-US"/>
              </w:rPr>
            </w:pPr>
            <w:r w:rsidRPr="00546AC1">
              <w:rPr>
                <w:rFonts w:ascii="Times New Roman" w:hAnsi="Times New Roman"/>
                <w:color w:val="000000"/>
                <w:sz w:val="20"/>
                <w:szCs w:val="20"/>
                <w:lang w:val="en-US"/>
              </w:rPr>
              <w:t>(S/N: 782363Y)</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lang w:val="en-US"/>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4</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Διαστάσεις συσκευής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2U</w:t>
            </w:r>
          </w:p>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proofErr w:type="spellStart"/>
            <w:r w:rsidRPr="00546AC1">
              <w:rPr>
                <w:rFonts w:ascii="Times New Roman" w:hAnsi="Times New Roman"/>
                <w:color w:val="000000"/>
                <w:sz w:val="20"/>
                <w:szCs w:val="20"/>
              </w:rPr>
              <w:t>Small</w:t>
            </w:r>
            <w:proofErr w:type="spellEnd"/>
            <w:r w:rsidRPr="00546AC1">
              <w:rPr>
                <w:rFonts w:ascii="Times New Roman" w:hAnsi="Times New Roman"/>
                <w:color w:val="000000"/>
                <w:sz w:val="20"/>
                <w:szCs w:val="20"/>
              </w:rPr>
              <w:t xml:space="preserve"> Form </w:t>
            </w:r>
            <w:proofErr w:type="spellStart"/>
            <w:r w:rsidRPr="00546AC1">
              <w:rPr>
                <w:rFonts w:ascii="Times New Roman" w:hAnsi="Times New Roman"/>
                <w:color w:val="000000"/>
                <w:sz w:val="20"/>
                <w:szCs w:val="20"/>
              </w:rPr>
              <w:t>Factor</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5</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Δυνατότητα τοποθέτησης σε ικρίωμα (</w:t>
            </w:r>
            <w:proofErr w:type="spellStart"/>
            <w:r w:rsidRPr="00546AC1">
              <w:rPr>
                <w:rFonts w:ascii="Times New Roman" w:hAnsi="Times New Roman"/>
                <w:color w:val="000000"/>
                <w:sz w:val="20"/>
                <w:szCs w:val="20"/>
              </w:rPr>
              <w:t>rack</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mounted</w:t>
            </w:r>
            <w:proofErr w:type="spellEnd"/>
            <w:r w:rsidRPr="00546AC1">
              <w:rPr>
                <w:rFonts w:ascii="Times New Roman" w:hAnsi="Times New Roman"/>
                <w:color w:val="000000"/>
                <w:sz w:val="20"/>
                <w:szCs w:val="20"/>
              </w:rPr>
              <w:t>) 19 ιντσών.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6</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Ελάχιστος αριθμός δίσκων της μονάδας επέκτασης συστοιχίας δίσκων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24</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7</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Ελάχιστη προσφερόμενη χωρητικότητα δίσκων σε </w:t>
            </w:r>
            <w:proofErr w:type="spellStart"/>
            <w:r w:rsidRPr="00546AC1">
              <w:rPr>
                <w:rFonts w:ascii="Times New Roman" w:hAnsi="Times New Roman"/>
                <w:color w:val="000000"/>
                <w:sz w:val="20"/>
                <w:szCs w:val="20"/>
              </w:rPr>
              <w:t>TBs</w:t>
            </w:r>
            <w:proofErr w:type="spellEnd"/>
            <w:r w:rsidRPr="00546AC1">
              <w:rPr>
                <w:rFonts w:ascii="Times New Roman" w:hAnsi="Times New Roman"/>
                <w:color w:val="000000"/>
                <w:sz w:val="20"/>
                <w:szCs w:val="20"/>
                <w:u w:val="single"/>
              </w:rPr>
              <w:t>,</w:t>
            </w:r>
            <w:r w:rsidRPr="00546AC1">
              <w:rPr>
                <w:rFonts w:ascii="Times New Roman" w:hAnsi="Times New Roman"/>
                <w:color w:val="000000"/>
                <w:sz w:val="20"/>
                <w:szCs w:val="20"/>
              </w:rPr>
              <w:t xml:space="preserve"> (1TB = 1012 </w:t>
            </w:r>
            <w:proofErr w:type="spellStart"/>
            <w:r w:rsidRPr="00546AC1">
              <w:rPr>
                <w:rFonts w:ascii="Times New Roman" w:hAnsi="Times New Roman"/>
                <w:color w:val="000000"/>
                <w:sz w:val="20"/>
                <w:szCs w:val="20"/>
              </w:rPr>
              <w:t>bytes</w:t>
            </w:r>
            <w:proofErr w:type="spellEnd"/>
            <w:r w:rsidRPr="00546AC1">
              <w:rPr>
                <w:rFonts w:ascii="Times New Roman" w:hAnsi="Times New Roman"/>
                <w:color w:val="000000"/>
                <w:sz w:val="20"/>
                <w:szCs w:val="20"/>
              </w:rPr>
              <w:t xml:space="preserve">).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Στην παραπάνω χωρητικότητα δεν υπολογίζεται η χωρητικότητα που χρειάζεται το σύστημα για βασικές ανάγκες, RAID, </w:t>
            </w:r>
            <w:proofErr w:type="spellStart"/>
            <w:r w:rsidRPr="00546AC1">
              <w:rPr>
                <w:rFonts w:ascii="Times New Roman" w:hAnsi="Times New Roman"/>
                <w:color w:val="000000"/>
                <w:sz w:val="20"/>
                <w:szCs w:val="20"/>
              </w:rPr>
              <w:t>cache</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parity</w:t>
            </w:r>
            <w:proofErr w:type="spellEnd"/>
            <w:r w:rsidRPr="00546AC1">
              <w:rPr>
                <w:rFonts w:ascii="Times New Roman" w:hAnsi="Times New Roman"/>
                <w:color w:val="000000"/>
                <w:sz w:val="20"/>
                <w:szCs w:val="20"/>
              </w:rPr>
              <w:t xml:space="preserve"> και </w:t>
            </w:r>
            <w:proofErr w:type="spellStart"/>
            <w:r w:rsidRPr="00546AC1">
              <w:rPr>
                <w:rFonts w:ascii="Times New Roman" w:hAnsi="Times New Roman"/>
                <w:color w:val="000000"/>
                <w:sz w:val="20"/>
                <w:szCs w:val="20"/>
              </w:rPr>
              <w:t>hot</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spare</w:t>
            </w:r>
            <w:proofErr w:type="spellEnd"/>
            <w:r w:rsidRPr="00546AC1">
              <w:rPr>
                <w:rFonts w:ascii="Times New Roman" w:hAnsi="Times New Roman"/>
                <w:color w:val="000000"/>
                <w:sz w:val="20"/>
                <w:szCs w:val="20"/>
              </w:rPr>
              <w:t xml:space="preserve"> δίσκοι.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highlight w:val="yellow"/>
                <w:lang w:val="en-US"/>
              </w:rPr>
            </w:pPr>
            <w:r w:rsidRPr="00546AC1">
              <w:rPr>
                <w:rFonts w:ascii="Times New Roman" w:hAnsi="Times New Roman"/>
                <w:color w:val="000000"/>
                <w:sz w:val="20"/>
                <w:szCs w:val="20"/>
              </w:rPr>
              <w:t>≥ 26 ΤΒ</w:t>
            </w:r>
            <w:r w:rsidRPr="00546AC1">
              <w:rPr>
                <w:rFonts w:ascii="Times New Roman" w:hAnsi="Times New Roman"/>
                <w:color w:val="000000"/>
                <w:sz w:val="20"/>
                <w:szCs w:val="20"/>
                <w:lang w:val="en-US"/>
              </w:rPr>
              <w:t>s</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8</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Δείκτης απόδοσης (</w:t>
            </w:r>
            <w:proofErr w:type="spellStart"/>
            <w:r w:rsidRPr="00546AC1">
              <w:rPr>
                <w:rFonts w:ascii="Times New Roman" w:hAnsi="Times New Roman"/>
                <w:color w:val="000000"/>
                <w:sz w:val="20"/>
                <w:szCs w:val="20"/>
              </w:rPr>
              <w:t>Front-End</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ΙΟPs</w:t>
            </w:r>
            <w:proofErr w:type="spellEnd"/>
            <w:r w:rsidRPr="00546AC1">
              <w:rPr>
                <w:rFonts w:ascii="Times New Roman" w:hAnsi="Times New Roman"/>
                <w:color w:val="000000"/>
                <w:sz w:val="20"/>
                <w:szCs w:val="20"/>
              </w:rPr>
              <w:t xml:space="preserve">)  του συστήματος αποθήκευσης </w:t>
            </w:r>
            <w:r w:rsidRPr="00546AC1">
              <w:rPr>
                <w:rFonts w:ascii="Times New Roman" w:hAnsi="Times New Roman"/>
                <w:color w:val="000000"/>
                <w:sz w:val="20"/>
                <w:szCs w:val="20"/>
                <w:u w:val="single"/>
              </w:rPr>
              <w:t>συνολικά μετά την αναβάθμιση</w:t>
            </w:r>
            <w:r w:rsidRPr="00546AC1">
              <w:rPr>
                <w:rFonts w:ascii="Times New Roman" w:hAnsi="Times New Roman"/>
                <w:color w:val="000000"/>
                <w:sz w:val="20"/>
                <w:szCs w:val="20"/>
              </w:rPr>
              <w:t>, με τις παρακάτω συνθήκες λειτουργίας:</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lang w:val="en-US"/>
              </w:rPr>
            </w:pPr>
            <w:r w:rsidRPr="00546AC1">
              <w:rPr>
                <w:rFonts w:ascii="Times New Roman" w:hAnsi="Times New Roman"/>
                <w:color w:val="000000"/>
                <w:sz w:val="20"/>
                <w:szCs w:val="20"/>
                <w:lang w:val="en-US"/>
              </w:rPr>
              <w:t xml:space="preserve">- 70/30 Read/Write Ratio,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lang w:val="en-US"/>
              </w:rPr>
            </w:pPr>
            <w:r w:rsidRPr="00546AC1">
              <w:rPr>
                <w:rFonts w:ascii="Times New Roman" w:hAnsi="Times New Roman"/>
                <w:color w:val="000000"/>
                <w:sz w:val="20"/>
                <w:szCs w:val="20"/>
                <w:lang w:val="en-US"/>
              </w:rPr>
              <w:t xml:space="preserve">- 8k IO packet size,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- 30% </w:t>
            </w:r>
            <w:proofErr w:type="spellStart"/>
            <w:r w:rsidRPr="00546AC1">
              <w:rPr>
                <w:rFonts w:ascii="Times New Roman" w:hAnsi="Times New Roman"/>
                <w:color w:val="000000"/>
                <w:sz w:val="20"/>
                <w:szCs w:val="20"/>
              </w:rPr>
              <w:t>Cache</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Hit</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Ratio</w:t>
            </w:r>
            <w:proofErr w:type="spellEnd"/>
            <w:r w:rsidRPr="00546AC1">
              <w:rPr>
                <w:rFonts w:ascii="Times New Roman" w:hAnsi="Times New Roman"/>
                <w:color w:val="000000"/>
                <w:sz w:val="20"/>
                <w:szCs w:val="20"/>
              </w:rPr>
              <w:t xml:space="preserve"> (*)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RAID 5</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 (*) Σε περίπτωση που χρησιμοποιούνται από το προσφερόμενο σύστημα τεχνικές </w:t>
            </w:r>
            <w:proofErr w:type="spellStart"/>
            <w:r w:rsidRPr="00546AC1">
              <w:rPr>
                <w:rFonts w:ascii="Times New Roman" w:hAnsi="Times New Roman"/>
                <w:color w:val="000000"/>
                <w:sz w:val="20"/>
                <w:szCs w:val="20"/>
              </w:rPr>
              <w:t>caching</w:t>
            </w:r>
            <w:proofErr w:type="spellEnd"/>
            <w:r w:rsidRPr="00546AC1">
              <w:rPr>
                <w:rFonts w:ascii="Times New Roman" w:hAnsi="Times New Roman"/>
                <w:color w:val="000000"/>
                <w:sz w:val="20"/>
                <w:szCs w:val="20"/>
              </w:rPr>
              <w:t xml:space="preserve"> για τη βελτίωση της απόδοσης.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Εάν χρησιμοποιούνται άλλες τεχνικές βελτίωσης απόδοσης που εξασφαλίζουν την ζητούμενη τιμή, να αναφερθούν.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highlight w:val="yellow"/>
                <w:lang w:val="en-US"/>
              </w:rPr>
            </w:pPr>
            <w:r w:rsidRPr="00546AC1">
              <w:rPr>
                <w:rFonts w:ascii="Times New Roman" w:hAnsi="Times New Roman"/>
                <w:color w:val="000000"/>
                <w:sz w:val="20"/>
                <w:szCs w:val="20"/>
              </w:rPr>
              <w:t xml:space="preserve">≥ 10.000 </w:t>
            </w:r>
            <w:proofErr w:type="spellStart"/>
            <w:r w:rsidRPr="00546AC1">
              <w:rPr>
                <w:rFonts w:ascii="Times New Roman" w:hAnsi="Times New Roman"/>
                <w:color w:val="000000"/>
                <w:sz w:val="20"/>
                <w:szCs w:val="20"/>
              </w:rPr>
              <w:t>IOPs</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9</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Να αναφερθεί ο τρόπος που επιτυγχάνεται η προσφερόμενη χωρητικότητα και να τεκμηριώνεται από το επίσημο εργαλείο </w:t>
            </w:r>
            <w:proofErr w:type="spellStart"/>
            <w:r w:rsidRPr="00546AC1">
              <w:rPr>
                <w:rFonts w:ascii="Times New Roman" w:hAnsi="Times New Roman"/>
                <w:color w:val="000000"/>
                <w:sz w:val="20"/>
                <w:szCs w:val="20"/>
              </w:rPr>
              <w:t>διαστασιολόγησης</w:t>
            </w:r>
            <w:proofErr w:type="spellEnd"/>
            <w:r w:rsidRPr="00546AC1">
              <w:rPr>
                <w:rFonts w:ascii="Times New Roman" w:hAnsi="Times New Roman"/>
                <w:color w:val="000000"/>
                <w:sz w:val="20"/>
                <w:szCs w:val="20"/>
              </w:rPr>
              <w:t xml:space="preserve"> του κατασκευαστή.</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10</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Οι μετρήσεις των δεικτών απόδοσης να λάβουν υπόψη τους το συνολικό αριθμό και τύπο των προσφερόμενων δίσκων και των υπαρχόντων δίσκων του συστήματος, και να τεκμηριώνονται από επίσημο εργαλείο του κατασκευαστή.</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Ελάχιστος αριθμός προσφερόμενων δίσκων τύπου </w:t>
            </w:r>
            <w:r w:rsidRPr="00546AC1">
              <w:rPr>
                <w:rFonts w:ascii="Times New Roman" w:hAnsi="Times New Roman"/>
                <w:color w:val="000000"/>
                <w:sz w:val="20"/>
                <w:szCs w:val="20"/>
                <w:lang w:val="en-US"/>
              </w:rPr>
              <w:t>SAS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lang w:val="en-US"/>
              </w:rPr>
            </w:pPr>
            <w:r w:rsidRPr="00546AC1">
              <w:rPr>
                <w:rFonts w:ascii="Times New Roman" w:hAnsi="Times New Roman"/>
                <w:color w:val="000000"/>
                <w:sz w:val="20"/>
                <w:szCs w:val="20"/>
                <w:lang w:val="en-US"/>
              </w:rPr>
              <w:t xml:space="preserve">&gt;= </w:t>
            </w:r>
            <w:r w:rsidRPr="00546AC1">
              <w:rPr>
                <w:rFonts w:ascii="Times New Roman" w:hAnsi="Times New Roman"/>
                <w:color w:val="000000"/>
                <w:sz w:val="20"/>
                <w:szCs w:val="20"/>
              </w:rPr>
              <w:t>14</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12</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Ελάχιστη ονομαστική χωρητικότητα δίσκου SAS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2.4 ΤB</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13</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Αριθμός στροφών προσφερόμενου δίσκου τύπου SAS.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xml:space="preserve">≥ 10K </w:t>
            </w:r>
            <w:proofErr w:type="spellStart"/>
            <w:r w:rsidRPr="00546AC1">
              <w:rPr>
                <w:rFonts w:ascii="Times New Roman" w:hAnsi="Times New Roman"/>
                <w:color w:val="000000"/>
                <w:sz w:val="20"/>
                <w:szCs w:val="20"/>
              </w:rPr>
              <w:t>rpm</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lastRenderedPageBreak/>
              <w:t>14</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proofErr w:type="spellStart"/>
            <w:r w:rsidRPr="00546AC1">
              <w:rPr>
                <w:rFonts w:ascii="Times New Roman" w:hAnsi="Times New Roman"/>
                <w:color w:val="000000"/>
                <w:sz w:val="20"/>
                <w:szCs w:val="20"/>
              </w:rPr>
              <w:t>Nα</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περιγραφεί</w:t>
            </w:r>
            <w:proofErr w:type="spellEnd"/>
            <w:r w:rsidRPr="00546AC1">
              <w:rPr>
                <w:rFonts w:ascii="Times New Roman" w:hAnsi="Times New Roman"/>
                <w:color w:val="000000"/>
                <w:sz w:val="20"/>
                <w:szCs w:val="20"/>
              </w:rPr>
              <w:t xml:space="preserve"> αναλυτικά πως θα διαμορφωθεί το νέο </w:t>
            </w:r>
            <w:proofErr w:type="spellStart"/>
            <w:r w:rsidRPr="00546AC1">
              <w:rPr>
                <w:rFonts w:ascii="Times New Roman" w:hAnsi="Times New Roman"/>
                <w:color w:val="000000"/>
                <w:sz w:val="20"/>
                <w:szCs w:val="20"/>
              </w:rPr>
              <w:t>configuration</w:t>
            </w:r>
            <w:proofErr w:type="spellEnd"/>
            <w:r w:rsidRPr="00546AC1">
              <w:rPr>
                <w:rFonts w:ascii="Times New Roman" w:hAnsi="Times New Roman"/>
                <w:color w:val="000000"/>
                <w:sz w:val="20"/>
                <w:szCs w:val="20"/>
              </w:rPr>
              <w:t xml:space="preserve"> των δίσκων.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15</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Να αναφερθεί ο αριθμός των προσφερόμενων </w:t>
            </w:r>
            <w:proofErr w:type="spellStart"/>
            <w:r w:rsidRPr="00546AC1">
              <w:rPr>
                <w:rFonts w:ascii="Times New Roman" w:hAnsi="Times New Roman"/>
                <w:color w:val="000000"/>
                <w:sz w:val="20"/>
                <w:szCs w:val="20"/>
              </w:rPr>
              <w:t>hot-spare</w:t>
            </w:r>
            <w:proofErr w:type="spellEnd"/>
            <w:r w:rsidRPr="00546AC1">
              <w:rPr>
                <w:rFonts w:ascii="Times New Roman" w:hAnsi="Times New Roman"/>
                <w:color w:val="000000"/>
                <w:sz w:val="20"/>
                <w:szCs w:val="20"/>
              </w:rPr>
              <w:t xml:space="preserve"> δίσκων.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16</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Δίσκοι τύπου NL-SAS δε θα πρέπει να προσφερθούν.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17</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Να είναι δυνατή η ενσωμάτωση των νέων δίσκων στο disk </w:t>
            </w:r>
            <w:proofErr w:type="spellStart"/>
            <w:r w:rsidRPr="00546AC1">
              <w:rPr>
                <w:rFonts w:ascii="Times New Roman" w:hAnsi="Times New Roman"/>
                <w:color w:val="000000"/>
                <w:sz w:val="20"/>
                <w:szCs w:val="20"/>
              </w:rPr>
              <w:t>pool</w:t>
            </w:r>
            <w:proofErr w:type="spellEnd"/>
            <w:r w:rsidRPr="00546AC1">
              <w:rPr>
                <w:rFonts w:ascii="Times New Roman" w:hAnsi="Times New Roman"/>
                <w:color w:val="000000"/>
                <w:sz w:val="20"/>
                <w:szCs w:val="20"/>
              </w:rPr>
              <w:t xml:space="preserve"> που διαθέτει ήδη το σύστημα αποθήκευσης.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highlight w:val="yellow"/>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18</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Το προσφερόμενο σύστημα θα πρέπει να υποστηρίζει κατ’ ελάχιστον τους τύπους συστοιχίας δίσκων RAID 5, RAID 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19</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Πρωτόκολλο επικοινωνίας με το υφιστάμενο σύστημα αποθήκευσης.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xml:space="preserve">SAS 12 </w:t>
            </w:r>
            <w:proofErr w:type="spellStart"/>
            <w:r w:rsidRPr="00546AC1">
              <w:rPr>
                <w:rFonts w:ascii="Times New Roman" w:hAnsi="Times New Roman"/>
                <w:color w:val="000000"/>
                <w:sz w:val="20"/>
                <w:szCs w:val="20"/>
              </w:rPr>
              <w:t>Gbps</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20</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Ελάχιστος αριθμός θυρών τύπου SAS για σύνδεση με την κεντρική μονάδα καθώς και με άλλες μονάδες επέκτασης.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 4</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Το προσφερόμενο σύστημα αποθήκευσης να διατηρεί την υψηλή διαθεσιμότητα 99.999% του υφιστάμενου συστήματος, χωρίς κανένα μοναδικό σημείο αστοχίας (</w:t>
            </w:r>
            <w:proofErr w:type="spellStart"/>
            <w:r w:rsidRPr="00546AC1">
              <w:rPr>
                <w:rFonts w:ascii="Times New Roman" w:hAnsi="Times New Roman"/>
                <w:color w:val="000000"/>
                <w:sz w:val="20"/>
                <w:szCs w:val="20"/>
              </w:rPr>
              <w:t>no</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single</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point</w:t>
            </w:r>
            <w:proofErr w:type="spellEnd"/>
            <w:r w:rsidRPr="00546AC1">
              <w:rPr>
                <w:rFonts w:ascii="Times New Roman" w:hAnsi="Times New Roman"/>
                <w:color w:val="000000"/>
                <w:sz w:val="20"/>
                <w:szCs w:val="20"/>
              </w:rPr>
              <w:t xml:space="preserve"> of </w:t>
            </w:r>
            <w:proofErr w:type="spellStart"/>
            <w:r w:rsidRPr="00546AC1">
              <w:rPr>
                <w:rFonts w:ascii="Times New Roman" w:hAnsi="Times New Roman"/>
                <w:color w:val="000000"/>
                <w:sz w:val="20"/>
                <w:szCs w:val="20"/>
              </w:rPr>
              <w:t>failure</w:t>
            </w:r>
            <w:proofErr w:type="spellEnd"/>
            <w:r w:rsidRPr="00546AC1">
              <w:rPr>
                <w:rFonts w:ascii="Times New Roman" w:hAnsi="Times New Roman"/>
                <w:color w:val="000000"/>
                <w:sz w:val="20"/>
                <w:szCs w:val="20"/>
              </w:rPr>
              <w:t>) όσον αφορά στην ασφάλεια/προστασία από αστοχία ή βλάβη (</w:t>
            </w:r>
            <w:proofErr w:type="spellStart"/>
            <w:r w:rsidRPr="00546AC1">
              <w:rPr>
                <w:rFonts w:ascii="Times New Roman" w:hAnsi="Times New Roman"/>
                <w:color w:val="000000"/>
                <w:sz w:val="20"/>
                <w:szCs w:val="20"/>
              </w:rPr>
              <w:t>fault</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tolerance</w:t>
            </w:r>
            <w:proofErr w:type="spellEnd"/>
            <w:r w:rsidRPr="00546AC1">
              <w:rPr>
                <w:rFonts w:ascii="Times New Roman" w:hAnsi="Times New Roman"/>
                <w:color w:val="000000"/>
                <w:sz w:val="20"/>
                <w:szCs w:val="20"/>
              </w:rPr>
              <w:t xml:space="preserve">) του υλικού.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Να γίνει αναφορά πώς επιτυγχάνεται η υψηλή διαθεσιμότητα και στα πλεονάζοντα στοιχεία της </w:t>
            </w:r>
            <w:proofErr w:type="spellStart"/>
            <w:r w:rsidRPr="00546AC1">
              <w:rPr>
                <w:rFonts w:ascii="Times New Roman" w:hAnsi="Times New Roman"/>
                <w:color w:val="000000"/>
                <w:sz w:val="20"/>
                <w:szCs w:val="20"/>
              </w:rPr>
              <w:t>μονάδος</w:t>
            </w:r>
            <w:proofErr w:type="spellEnd"/>
            <w:r w:rsidRPr="00546AC1">
              <w:rPr>
                <w:rFonts w:ascii="Times New Roman" w:hAnsi="Times New Roman"/>
                <w:color w:val="000000"/>
                <w:sz w:val="20"/>
                <w:szCs w:val="20"/>
              </w:rPr>
              <w:t xml:space="preserve"> επέκτασης συστοιχίας δίσκων.</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22</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Να παρέχεται αδιάλειπτη λειτουργία όλων των επιμέρους τμημάτων κατά τη διάρκεια επέκτασης (</w:t>
            </w:r>
            <w:proofErr w:type="spellStart"/>
            <w:r w:rsidRPr="00546AC1">
              <w:rPr>
                <w:rFonts w:ascii="Times New Roman" w:hAnsi="Times New Roman"/>
                <w:color w:val="000000"/>
                <w:sz w:val="20"/>
                <w:szCs w:val="20"/>
              </w:rPr>
              <w:t>expansion</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αναδιάρθωσης</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re-configuration</w:t>
            </w:r>
            <w:proofErr w:type="spellEnd"/>
            <w:r w:rsidRPr="00546AC1">
              <w:rPr>
                <w:rFonts w:ascii="Times New Roman" w:hAnsi="Times New Roman"/>
                <w:color w:val="000000"/>
                <w:sz w:val="20"/>
                <w:szCs w:val="20"/>
              </w:rPr>
              <w:t xml:space="preserve">) και αναβάθμισης του συστήματος αποθήκευσης του λογισμικού του και του </w:t>
            </w:r>
            <w:proofErr w:type="spellStart"/>
            <w:r w:rsidRPr="00546AC1">
              <w:rPr>
                <w:rFonts w:ascii="Times New Roman" w:hAnsi="Times New Roman"/>
                <w:color w:val="000000"/>
                <w:sz w:val="20"/>
                <w:szCs w:val="20"/>
              </w:rPr>
              <w:t>firmware</w:t>
            </w:r>
            <w:proofErr w:type="spellEnd"/>
            <w:r w:rsidRPr="00546AC1">
              <w:rPr>
                <w:rFonts w:ascii="Times New Roman" w:hAnsi="Times New Roman"/>
                <w:color w:val="000000"/>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23</w:t>
            </w:r>
          </w:p>
        </w:tc>
        <w:tc>
          <w:tcPr>
            <w:tcW w:w="41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Να παρέχεται δυνατότητα </w:t>
            </w:r>
            <w:proofErr w:type="spellStart"/>
            <w:r w:rsidRPr="00546AC1">
              <w:rPr>
                <w:rFonts w:ascii="Times New Roman" w:hAnsi="Times New Roman"/>
                <w:color w:val="000000"/>
                <w:sz w:val="20"/>
                <w:szCs w:val="20"/>
              </w:rPr>
              <w:t>online</w:t>
            </w:r>
            <w:proofErr w:type="spellEnd"/>
            <w:r w:rsidRPr="00546AC1">
              <w:rPr>
                <w:rFonts w:ascii="Times New Roman" w:hAnsi="Times New Roman"/>
                <w:color w:val="000000"/>
                <w:sz w:val="20"/>
                <w:szCs w:val="20"/>
              </w:rPr>
              <w:t xml:space="preserve"> αναβάθμισης του λογισμικού και του </w:t>
            </w:r>
            <w:proofErr w:type="spellStart"/>
            <w:r w:rsidRPr="00546AC1">
              <w:rPr>
                <w:rFonts w:ascii="Times New Roman" w:hAnsi="Times New Roman"/>
                <w:color w:val="000000"/>
                <w:sz w:val="20"/>
                <w:szCs w:val="20"/>
              </w:rPr>
              <w:t>firmware</w:t>
            </w:r>
            <w:proofErr w:type="spellEnd"/>
            <w:r w:rsidRPr="00546AC1">
              <w:rPr>
                <w:rFonts w:ascii="Times New Roman" w:hAnsi="Times New Roman"/>
                <w:color w:val="000000"/>
                <w:sz w:val="20"/>
                <w:szCs w:val="20"/>
              </w:rPr>
              <w:t xml:space="preserve"> των ελεγκτών και των δίσκων χωρίς τη διακοπή της λειτουργίας του συστήματος.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24</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Η μονάδα επέκτασης θα πρέπει να υποστηρίζει ταυτόχρονα τουλάχιστον δύο τύπους δίσκων SSD και SAS.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25</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Να αναφερθούν οι χωρητικότητες και τα χαρακτηριστικά των δίσκων που υποστηρίζονται από τη μονάδα επέκτασης.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26</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Να υποστηρίζεται η δυνατότητα δημιουργίας τουλάχιστον δύο επιπέδων (</w:t>
            </w:r>
            <w:proofErr w:type="spellStart"/>
            <w:r w:rsidRPr="00546AC1">
              <w:rPr>
                <w:rFonts w:ascii="Times New Roman" w:hAnsi="Times New Roman"/>
                <w:color w:val="000000"/>
                <w:sz w:val="20"/>
                <w:szCs w:val="20"/>
              </w:rPr>
              <w:t>tiers</w:t>
            </w:r>
            <w:proofErr w:type="spellEnd"/>
            <w:r w:rsidRPr="00546AC1">
              <w:rPr>
                <w:rFonts w:ascii="Times New Roman" w:hAnsi="Times New Roman"/>
                <w:color w:val="000000"/>
                <w:sz w:val="20"/>
                <w:szCs w:val="20"/>
              </w:rPr>
              <w:t>) δίσκων διαφορετικής τεχνολογίας (SSD, SAS).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0085F" w:rsidRPr="00546AC1" w:rsidRDefault="00C0085F" w:rsidP="00005904">
            <w:pPr>
              <w:spacing w:before="120" w:line="240" w:lineRule="auto"/>
              <w:jc w:val="both"/>
              <w:rPr>
                <w:rFonts w:ascii="Times New Roman" w:hAnsi="Times New Roman"/>
                <w:b/>
                <w:sz w:val="20"/>
                <w:szCs w:val="20"/>
              </w:rPr>
            </w:pPr>
            <w:r w:rsidRPr="00546AC1">
              <w:rPr>
                <w:rFonts w:ascii="Times New Roman" w:hAnsi="Times New Roman"/>
                <w:b/>
                <w:sz w:val="20"/>
                <w:szCs w:val="20"/>
              </w:rPr>
              <w:t>Λογισμικό</w:t>
            </w: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27</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Να προσφερθεί </w:t>
            </w:r>
            <w:proofErr w:type="spellStart"/>
            <w:r w:rsidRPr="00546AC1">
              <w:rPr>
                <w:rFonts w:ascii="Times New Roman" w:hAnsi="Times New Roman"/>
                <w:color w:val="000000"/>
                <w:sz w:val="20"/>
                <w:szCs w:val="20"/>
              </w:rPr>
              <w:t>κατ</w:t>
            </w:r>
            <w:proofErr w:type="spellEnd"/>
            <w:r w:rsidRPr="00546AC1">
              <w:rPr>
                <w:rFonts w:ascii="Times New Roman" w:hAnsi="Times New Roman"/>
                <w:color w:val="000000"/>
                <w:sz w:val="20"/>
                <w:szCs w:val="20"/>
              </w:rPr>
              <w:t xml:space="preserve"> ελάχιστο το παρακάτω λογισμικό για τη νέα μονάδα επέκτασης δίσκων: </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highlight w:val="yellow"/>
                <w:lang w:val="en-US"/>
              </w:rPr>
            </w:pPr>
            <w:r w:rsidRPr="00546AC1">
              <w:rPr>
                <w:rFonts w:ascii="Times New Roman" w:hAnsi="Times New Roman"/>
                <w:color w:val="000000"/>
                <w:sz w:val="20"/>
                <w:szCs w:val="20"/>
                <w:lang w:val="en-US"/>
              </w:rPr>
              <w:t xml:space="preserve">IBM Spectrum Virtualize Software for </w:t>
            </w:r>
            <w:proofErr w:type="spellStart"/>
            <w:r w:rsidRPr="00546AC1">
              <w:rPr>
                <w:rFonts w:ascii="Times New Roman" w:hAnsi="Times New Roman"/>
                <w:color w:val="000000"/>
                <w:sz w:val="20"/>
                <w:szCs w:val="20"/>
                <w:lang w:val="en-US"/>
              </w:rPr>
              <w:t>FlashSystem</w:t>
            </w:r>
            <w:proofErr w:type="spellEnd"/>
            <w:r w:rsidRPr="00546AC1">
              <w:rPr>
                <w:rFonts w:ascii="Times New Roman" w:hAnsi="Times New Roman"/>
                <w:color w:val="000000"/>
                <w:sz w:val="20"/>
                <w:szCs w:val="20"/>
                <w:lang w:val="en-US"/>
              </w:rPr>
              <w:t xml:space="preserve"> 7000 Expansion</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lastRenderedPageBreak/>
              <w:t>28</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Να προσφερθεί οποιοδήποτε άλλο λογισμικό θεωρείται απαραίτητο για την εύρυθμη λειτουργία του συστήματος αποθήκευσης μετά την επέκτασή του</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29</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proofErr w:type="spellStart"/>
            <w:r w:rsidRPr="00546AC1">
              <w:rPr>
                <w:rFonts w:ascii="Times New Roman" w:hAnsi="Times New Roman"/>
                <w:color w:val="000000"/>
                <w:sz w:val="20"/>
                <w:szCs w:val="20"/>
              </w:rPr>
              <w:t>Nα</w:t>
            </w:r>
            <w:proofErr w:type="spellEnd"/>
            <w:r w:rsidRPr="00546AC1">
              <w:rPr>
                <w:rFonts w:ascii="Times New Roman" w:hAnsi="Times New Roman"/>
                <w:color w:val="000000"/>
                <w:sz w:val="20"/>
                <w:szCs w:val="20"/>
              </w:rPr>
              <w:t xml:space="preserve"> αναφερθεί το μοντέλο </w:t>
            </w:r>
            <w:proofErr w:type="spellStart"/>
            <w:r w:rsidRPr="00546AC1">
              <w:rPr>
                <w:rFonts w:ascii="Times New Roman" w:hAnsi="Times New Roman"/>
                <w:color w:val="000000"/>
                <w:sz w:val="20"/>
                <w:szCs w:val="20"/>
              </w:rPr>
              <w:t>αδειοδότησης</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licensing</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cap</w:t>
            </w:r>
            <w:proofErr w:type="spellEnd"/>
            <w:r w:rsidRPr="00546AC1">
              <w:rPr>
                <w:rFonts w:ascii="Times New Roman" w:hAnsi="Times New Roman"/>
                <w:color w:val="000000"/>
                <w:sz w:val="20"/>
                <w:szCs w:val="20"/>
              </w:rPr>
              <w:t>) του λογισμικού στην περίπτωση επέκτασης του συστήματος αποθήκευσης:</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α) με την αγορά νέων δίσκων ίδιου τύπου</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β) με την αγορά νέων δίσκων διαφορετικού τύπου και την υλοποίηση </w:t>
            </w:r>
            <w:proofErr w:type="spellStart"/>
            <w:r w:rsidRPr="00546AC1">
              <w:rPr>
                <w:rFonts w:ascii="Times New Roman" w:hAnsi="Times New Roman"/>
                <w:color w:val="000000"/>
                <w:sz w:val="20"/>
                <w:szCs w:val="20"/>
              </w:rPr>
              <w:t>auto-tiering</w:t>
            </w:r>
            <w:proofErr w:type="spellEnd"/>
            <w:r w:rsidRPr="00546AC1">
              <w:rPr>
                <w:rFonts w:ascii="Times New Roman" w:hAnsi="Times New Roman"/>
                <w:color w:val="000000"/>
                <w:sz w:val="20"/>
                <w:szCs w:val="20"/>
              </w:rPr>
              <w:t xml:space="preserve"> σε περισσότερα του ενός επίπεδα ιεραρχιών δίσκων.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0085F" w:rsidRPr="00546AC1" w:rsidRDefault="00C0085F" w:rsidP="00005904">
            <w:pPr>
              <w:spacing w:before="120" w:line="240" w:lineRule="auto"/>
              <w:rPr>
                <w:rFonts w:ascii="Times New Roman" w:hAnsi="Times New Roman"/>
                <w:sz w:val="20"/>
                <w:szCs w:val="20"/>
              </w:rPr>
            </w:pPr>
            <w:r w:rsidRPr="00546AC1">
              <w:rPr>
                <w:rFonts w:ascii="Times New Roman" w:hAnsi="Times New Roman"/>
                <w:b/>
                <w:sz w:val="20"/>
                <w:szCs w:val="20"/>
              </w:rPr>
              <w:t>Εγγύηση-Υποστήριξη</w:t>
            </w: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30</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Εγγύηση υλικού διάρκειας 3 ετών από τον κατασκευαστή με γραπτή δήλωσή του.</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31</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Εγγύηση διαθεσιμότητας ανταλλακτικών από τον κατασκευαστή για τουλάχιστον 3 έτη με γραπτή δήλωσή του.</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32</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Δωρεάν αντικατάσταση υλικού στο χρονικό διάστημα της εγγύησης.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33</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 xml:space="preserve">Υποστήριξη υλικού για 3 έτη, 24 ώρες x 7 ημέρες, με τηλεφωνική υποστήριξη εντός της ημέρας κι επιδιόρθωση βλάβης μέσω απομακρυσμένης ή </w:t>
            </w:r>
            <w:proofErr w:type="spellStart"/>
            <w:r w:rsidRPr="00546AC1">
              <w:rPr>
                <w:rFonts w:ascii="Times New Roman" w:hAnsi="Times New Roman"/>
                <w:color w:val="000000"/>
                <w:sz w:val="20"/>
                <w:szCs w:val="20"/>
              </w:rPr>
              <w:t>επι</w:t>
            </w:r>
            <w:proofErr w:type="spellEnd"/>
            <w:r w:rsidRPr="00546AC1">
              <w:rPr>
                <w:rFonts w:ascii="Times New Roman" w:hAnsi="Times New Roman"/>
                <w:color w:val="000000"/>
                <w:sz w:val="20"/>
                <w:szCs w:val="20"/>
              </w:rPr>
              <w:t xml:space="preserve"> τόπου (</w:t>
            </w:r>
            <w:r w:rsidRPr="00546AC1">
              <w:rPr>
                <w:rFonts w:ascii="Times New Roman" w:hAnsi="Times New Roman"/>
                <w:color w:val="000000"/>
                <w:sz w:val="20"/>
                <w:szCs w:val="20"/>
                <w:lang w:val="en-US"/>
              </w:rPr>
              <w:t>on</w:t>
            </w:r>
            <w:r w:rsidRPr="00546AC1">
              <w:rPr>
                <w:rFonts w:ascii="Times New Roman" w:hAnsi="Times New Roman"/>
                <w:color w:val="000000"/>
                <w:sz w:val="20"/>
                <w:szCs w:val="20"/>
              </w:rPr>
              <w:t>-</w:t>
            </w:r>
            <w:r w:rsidRPr="00546AC1">
              <w:rPr>
                <w:rFonts w:ascii="Times New Roman" w:hAnsi="Times New Roman"/>
                <w:color w:val="000000"/>
                <w:sz w:val="20"/>
                <w:szCs w:val="20"/>
                <w:lang w:val="en-US"/>
              </w:rPr>
              <w:t>site</w:t>
            </w:r>
            <w:r w:rsidRPr="00546AC1">
              <w:rPr>
                <w:rFonts w:ascii="Times New Roman" w:hAnsi="Times New Roman"/>
                <w:color w:val="000000"/>
                <w:sz w:val="20"/>
                <w:szCs w:val="20"/>
              </w:rPr>
              <w:t>) πρόσβασης στο χώρο του ιδρύματος την επόμενη εργάσιμη ημέρα (</w:t>
            </w:r>
            <w:proofErr w:type="spellStart"/>
            <w:r w:rsidRPr="00546AC1">
              <w:rPr>
                <w:rFonts w:ascii="Times New Roman" w:hAnsi="Times New Roman"/>
                <w:color w:val="000000"/>
                <w:sz w:val="20"/>
                <w:szCs w:val="20"/>
              </w:rPr>
              <w:t>next</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Business</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Day</w:t>
            </w:r>
            <w:proofErr w:type="spellEnd"/>
            <w:r w:rsidRPr="00546AC1">
              <w:rPr>
                <w:rFonts w:ascii="Times New Roman" w:hAnsi="Times New Roman"/>
                <w:color w:val="000000"/>
                <w:sz w:val="20"/>
                <w:szCs w:val="20"/>
              </w:rPr>
              <w:t xml:space="preserve">) από τον κατασκευαστή.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34</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Υποστήριξη λογισμικού (</w:t>
            </w:r>
            <w:proofErr w:type="spellStart"/>
            <w:r w:rsidRPr="00546AC1">
              <w:rPr>
                <w:rFonts w:ascii="Times New Roman" w:hAnsi="Times New Roman"/>
                <w:color w:val="000000"/>
                <w:sz w:val="20"/>
                <w:szCs w:val="20"/>
              </w:rPr>
              <w:t>firmware</w:t>
            </w:r>
            <w:proofErr w:type="spellEnd"/>
            <w:r w:rsidRPr="00546AC1">
              <w:rPr>
                <w:rFonts w:ascii="Times New Roman" w:hAnsi="Times New Roman"/>
                <w:color w:val="000000"/>
                <w:sz w:val="20"/>
                <w:szCs w:val="20"/>
              </w:rPr>
              <w:t xml:space="preserve">, </w:t>
            </w:r>
            <w:proofErr w:type="spellStart"/>
            <w:r w:rsidRPr="00546AC1">
              <w:rPr>
                <w:rFonts w:ascii="Times New Roman" w:hAnsi="Times New Roman"/>
                <w:color w:val="000000"/>
                <w:sz w:val="20"/>
                <w:szCs w:val="20"/>
              </w:rPr>
              <w:t>drivers</w:t>
            </w:r>
            <w:proofErr w:type="spellEnd"/>
            <w:r w:rsidRPr="00546AC1">
              <w:rPr>
                <w:rFonts w:ascii="Times New Roman" w:hAnsi="Times New Roman"/>
                <w:color w:val="000000"/>
                <w:sz w:val="20"/>
                <w:szCs w:val="20"/>
              </w:rPr>
              <w:t xml:space="preserve"> κτλ.) κι ενημέρωση εκδόσεων (</w:t>
            </w:r>
            <w:proofErr w:type="spellStart"/>
            <w:r w:rsidRPr="00546AC1">
              <w:rPr>
                <w:rFonts w:ascii="Times New Roman" w:hAnsi="Times New Roman"/>
                <w:color w:val="000000"/>
                <w:sz w:val="20"/>
                <w:szCs w:val="20"/>
              </w:rPr>
              <w:t>updates</w:t>
            </w:r>
            <w:proofErr w:type="spellEnd"/>
            <w:r w:rsidRPr="00546AC1">
              <w:rPr>
                <w:rFonts w:ascii="Times New Roman" w:hAnsi="Times New Roman"/>
                <w:color w:val="000000"/>
                <w:sz w:val="20"/>
                <w:szCs w:val="20"/>
              </w:rPr>
              <w:t xml:space="preserve">) για 3 έτη, 24 ώρες χ 7 ημέρες, με τηλεφωνική υποστήριξη εντός της ημέρας, δυνατότητα απομακρυσμένης ή </w:t>
            </w:r>
            <w:proofErr w:type="spellStart"/>
            <w:r w:rsidRPr="00546AC1">
              <w:rPr>
                <w:rFonts w:ascii="Times New Roman" w:hAnsi="Times New Roman"/>
                <w:color w:val="000000"/>
                <w:sz w:val="20"/>
                <w:szCs w:val="20"/>
              </w:rPr>
              <w:t>επι</w:t>
            </w:r>
            <w:proofErr w:type="spellEnd"/>
            <w:r w:rsidRPr="00546AC1">
              <w:rPr>
                <w:rFonts w:ascii="Times New Roman" w:hAnsi="Times New Roman"/>
                <w:color w:val="000000"/>
                <w:sz w:val="20"/>
                <w:szCs w:val="20"/>
              </w:rPr>
              <w:t xml:space="preserve"> τόπου πρόσβασης στο χώρο του ιδρύματος από τον κατασκευαστή.</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0085F" w:rsidRPr="00546AC1" w:rsidRDefault="00C0085F" w:rsidP="00005904">
            <w:pPr>
              <w:spacing w:before="120" w:line="240" w:lineRule="auto"/>
              <w:jc w:val="both"/>
              <w:rPr>
                <w:rFonts w:ascii="Times New Roman" w:hAnsi="Times New Roman"/>
                <w:b/>
                <w:sz w:val="20"/>
                <w:szCs w:val="20"/>
                <w:lang w:val="en-US"/>
              </w:rPr>
            </w:pPr>
            <w:r w:rsidRPr="00546AC1">
              <w:rPr>
                <w:rFonts w:ascii="Times New Roman" w:hAnsi="Times New Roman"/>
                <w:b/>
                <w:sz w:val="20"/>
                <w:szCs w:val="20"/>
              </w:rPr>
              <w:t>Εγκατάσταση</w:t>
            </w:r>
            <w:r w:rsidRPr="00546AC1">
              <w:rPr>
                <w:rFonts w:ascii="Times New Roman" w:hAnsi="Times New Roman"/>
                <w:b/>
                <w:sz w:val="20"/>
                <w:szCs w:val="20"/>
                <w:lang w:val="en-US"/>
              </w:rPr>
              <w:t xml:space="preserve"> - Πα</w:t>
            </w:r>
            <w:proofErr w:type="spellStart"/>
            <w:r w:rsidRPr="00546AC1">
              <w:rPr>
                <w:rFonts w:ascii="Times New Roman" w:hAnsi="Times New Roman"/>
                <w:b/>
                <w:sz w:val="20"/>
                <w:szCs w:val="20"/>
                <w:lang w:val="en-US"/>
              </w:rPr>
              <w:t>ράδοση</w:t>
            </w:r>
            <w:proofErr w:type="spellEnd"/>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35</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Θα προσφερθεί υπηρεσία εγκατάστασης και παραμετροποίησης του συστήματος, η οποία να περιλαμβάνει την εγκατάσταση του συστήματος,  την εγκατάσταση κι αναβάθμιση λογισμικού διαχείρισης και παρακολούθησης, την παραμετροποίηση του συστήματος, στο χώρο του ιδρύματος.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36</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Αναλυτική παρουσίαση του προϊόντος, των χαρακτηριστικών του και της διαδικασίας παραμετροποίησης/αναβάθμισης στο προσωπικό του Πολυτεχνείου Κρήτης, στο χώρο του πελάτη.</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lastRenderedPageBreak/>
              <w:t>37</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Για την τοποθέτηση/εγκατάσταση θα πρέπει να προσφέρονται:</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α) Τα απαραίτητα εξαρτήματα (ράγες, βίδες κ.λπ.) για την τοποθέτηση του συστήματος αποθήκευσης σε ικρίωμα 19 ιντσών.</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β) Όλα τα καλώδια τροφοδοσίας του συστήματος αποθήκευσης και των μονάδων του.</w:t>
            </w:r>
          </w:p>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γ) Όλα τα καλώδια σύνδεσης της μονάδας επέκτασης δίσκων με το υφιστάμενο σύστημα ώστε να παρέχεται πλήρης πλεονάζουσα επικοινωνία και υψηλή διαθεσιμότητα μεταξύ τους.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rPr>
            </w:pPr>
            <w:r w:rsidRPr="00546AC1">
              <w:rPr>
                <w:rFonts w:ascii="Times New Roman" w:hAnsi="Times New Roman"/>
                <w:sz w:val="20"/>
                <w:szCs w:val="20"/>
              </w:rPr>
              <w:t>38</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rPr>
            </w:pPr>
            <w:r w:rsidRPr="00546AC1">
              <w:rPr>
                <w:rFonts w:ascii="Times New Roman" w:hAnsi="Times New Roman"/>
                <w:color w:val="000000"/>
                <w:sz w:val="20"/>
                <w:szCs w:val="20"/>
              </w:rPr>
              <w:t>Να παρέχονται εγχειρίδια χρήσης, λειτουργίας, οδηγοί εγκατάστασης και παραμετροποίησης σε ηλεκτρονική μορφή.</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rPr>
            </w:pPr>
            <w:r w:rsidRPr="00546AC1">
              <w:rPr>
                <w:rFonts w:ascii="Times New Roman" w:hAnsi="Times New Roman"/>
                <w:color w:val="000000"/>
                <w:sz w:val="20"/>
                <w:szCs w:val="20"/>
              </w:rPr>
              <w:t>NAI</w:t>
            </w:r>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r w:rsidR="00C0085F" w:rsidRPr="00546AC1" w:rsidTr="0000590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jc w:val="center"/>
              <w:rPr>
                <w:rFonts w:ascii="Times New Roman" w:hAnsi="Times New Roman"/>
                <w:sz w:val="20"/>
                <w:szCs w:val="20"/>
                <w:lang w:val="en-US"/>
              </w:rPr>
            </w:pPr>
            <w:r w:rsidRPr="00546AC1">
              <w:rPr>
                <w:rFonts w:ascii="Times New Roman" w:hAnsi="Times New Roman"/>
                <w:sz w:val="20"/>
                <w:szCs w:val="20"/>
                <w:lang w:val="en-US"/>
              </w:rPr>
              <w:t>39</w:t>
            </w:r>
          </w:p>
        </w:tc>
        <w:tc>
          <w:tcPr>
            <w:tcW w:w="4112"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jc w:val="both"/>
              <w:rPr>
                <w:rFonts w:ascii="Times New Roman" w:hAnsi="Times New Roman"/>
                <w:color w:val="000000"/>
                <w:sz w:val="20"/>
                <w:szCs w:val="20"/>
                <w:lang w:val="en-US"/>
              </w:rPr>
            </w:pPr>
            <w:proofErr w:type="spellStart"/>
            <w:r w:rsidRPr="00546AC1">
              <w:rPr>
                <w:rFonts w:ascii="Times New Roman" w:hAnsi="Times New Roman"/>
                <w:color w:val="000000"/>
                <w:sz w:val="20"/>
                <w:szCs w:val="20"/>
                <w:lang w:val="en-US"/>
              </w:rPr>
              <w:t>Χρόνος</w:t>
            </w:r>
            <w:proofErr w:type="spellEnd"/>
            <w:r w:rsidRPr="00546AC1">
              <w:rPr>
                <w:rFonts w:ascii="Times New Roman" w:hAnsi="Times New Roman"/>
                <w:color w:val="000000"/>
                <w:sz w:val="20"/>
                <w:szCs w:val="20"/>
                <w:lang w:val="en-US"/>
              </w:rPr>
              <w:t xml:space="preserve"> Πα</w:t>
            </w:r>
            <w:proofErr w:type="spellStart"/>
            <w:r w:rsidRPr="00546AC1">
              <w:rPr>
                <w:rFonts w:ascii="Times New Roman" w:hAnsi="Times New Roman"/>
                <w:color w:val="000000"/>
                <w:sz w:val="20"/>
                <w:szCs w:val="20"/>
                <w:lang w:val="en-US"/>
              </w:rPr>
              <w:t>ράδοσης</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jc w:val="center"/>
              <w:rPr>
                <w:rFonts w:ascii="Times New Roman" w:hAnsi="Times New Roman"/>
                <w:color w:val="000000"/>
                <w:sz w:val="20"/>
                <w:szCs w:val="20"/>
                <w:lang w:val="en-US"/>
              </w:rPr>
            </w:pPr>
            <w:r w:rsidRPr="00546AC1">
              <w:rPr>
                <w:rFonts w:ascii="Times New Roman" w:hAnsi="Times New Roman"/>
                <w:color w:val="000000"/>
                <w:sz w:val="20"/>
                <w:szCs w:val="20"/>
                <w:lang w:val="en-US"/>
              </w:rPr>
              <w:t xml:space="preserve">30 </w:t>
            </w:r>
            <w:proofErr w:type="spellStart"/>
            <w:r w:rsidRPr="00546AC1">
              <w:rPr>
                <w:rFonts w:ascii="Times New Roman" w:hAnsi="Times New Roman"/>
                <w:color w:val="000000"/>
                <w:sz w:val="20"/>
                <w:szCs w:val="20"/>
                <w:lang w:val="en-US"/>
              </w:rPr>
              <w:t>ημέρες</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0085F" w:rsidRPr="00546AC1" w:rsidRDefault="00C0085F" w:rsidP="00005904">
            <w:pPr>
              <w:autoSpaceDE w:val="0"/>
              <w:autoSpaceDN w:val="0"/>
              <w:adjustRightInd w:val="0"/>
              <w:spacing w:after="0" w:line="240" w:lineRule="auto"/>
              <w:rPr>
                <w:rFonts w:ascii="Times New Roman" w:hAnsi="Times New Roman"/>
                <w:color w:val="000000"/>
                <w:sz w:val="20"/>
                <w:szCs w:val="20"/>
              </w:rPr>
            </w:pPr>
          </w:p>
        </w:tc>
      </w:tr>
    </w:tbl>
    <w:p w:rsidR="00C0085F" w:rsidRPr="00546AC1" w:rsidRDefault="00C0085F" w:rsidP="00C0085F">
      <w:pPr>
        <w:pStyle w:val="6"/>
        <w:ind w:left="-851"/>
        <w:rPr>
          <w:rFonts w:eastAsia="Calibri"/>
          <w:b w:val="0"/>
          <w:u w:val="single"/>
          <w:lang w:eastAsia="en-US"/>
        </w:rPr>
      </w:pPr>
      <w:proofErr w:type="spellStart"/>
      <w:r w:rsidRPr="00546AC1">
        <w:rPr>
          <w:rFonts w:eastAsia="Calibri"/>
          <w:u w:val="single"/>
          <w:lang w:eastAsia="en-US"/>
        </w:rPr>
        <w:t>Τμήμ</w:t>
      </w:r>
      <w:proofErr w:type="spellEnd"/>
      <w:r w:rsidRPr="00546AC1">
        <w:rPr>
          <w:rFonts w:eastAsia="Calibri"/>
          <w:u w:val="single"/>
          <w:lang w:eastAsia="en-US"/>
        </w:rPr>
        <w:t xml:space="preserve">α 2 </w:t>
      </w:r>
      <w:proofErr w:type="spellStart"/>
      <w:r w:rsidRPr="00546AC1">
        <w:rPr>
          <w:rFonts w:eastAsia="Calibri"/>
          <w:u w:val="single"/>
          <w:lang w:eastAsia="en-US"/>
        </w:rPr>
        <w:t>Φορητοί</w:t>
      </w:r>
      <w:proofErr w:type="spellEnd"/>
      <w:r w:rsidRPr="00546AC1">
        <w:rPr>
          <w:rFonts w:eastAsia="Calibri"/>
          <w:u w:val="single"/>
          <w:lang w:eastAsia="en-US"/>
        </w:rPr>
        <w:t xml:space="preserve"> υπ</w:t>
      </w:r>
      <w:proofErr w:type="spellStart"/>
      <w:r w:rsidRPr="00546AC1">
        <w:rPr>
          <w:rFonts w:eastAsia="Calibri"/>
          <w:u w:val="single"/>
          <w:lang w:eastAsia="en-US"/>
        </w:rPr>
        <w:t>ολογιστές</w:t>
      </w:r>
      <w:proofErr w:type="spellEnd"/>
    </w:p>
    <w:p w:rsidR="00C0085F" w:rsidRDefault="00C0085F" w:rsidP="00C0085F">
      <w:pPr>
        <w:ind w:left="-851" w:right="-805"/>
        <w:jc w:val="both"/>
        <w:rPr>
          <w:rFonts w:ascii="Times New Roman" w:hAnsi="Times New Roman"/>
          <w:sz w:val="20"/>
          <w:szCs w:val="20"/>
        </w:rPr>
      </w:pPr>
      <w:r w:rsidRPr="00546AC1">
        <w:rPr>
          <w:rFonts w:ascii="Times New Roman" w:hAnsi="Times New Roman"/>
          <w:sz w:val="20"/>
          <w:szCs w:val="20"/>
        </w:rPr>
        <w:t xml:space="preserve">Οκτώ (8) φορητοί υπολογιστές, για διασφάλιση της δυνατότητας τηλεργασίας, τηλεδιάσκεψης και </w:t>
      </w:r>
      <w:proofErr w:type="spellStart"/>
      <w:r w:rsidRPr="00546AC1">
        <w:rPr>
          <w:rFonts w:ascii="Times New Roman" w:hAnsi="Times New Roman"/>
          <w:sz w:val="20"/>
          <w:szCs w:val="20"/>
        </w:rPr>
        <w:t>τηλεκπαίδευσης</w:t>
      </w:r>
      <w:proofErr w:type="spellEnd"/>
      <w:r w:rsidRPr="00546AC1">
        <w:rPr>
          <w:rFonts w:ascii="Times New Roman" w:hAnsi="Times New Roman"/>
          <w:sz w:val="20"/>
          <w:szCs w:val="20"/>
        </w:rPr>
        <w:t xml:space="preserve"> από το σπίτι σε μέλη της Πολυτεχνικής Κοινότητας που δε διαθέτουν τον απαραίτητο υπολογιστικό εξοπλισμό.</w:t>
      </w:r>
      <w:bookmarkStart w:id="6" w:name="_Πίνακας_1._ΠΙΝΑΚΑΣ_1"/>
      <w:bookmarkStart w:id="7" w:name="_Ref66364605"/>
      <w:bookmarkEnd w:id="6"/>
    </w:p>
    <w:p w:rsidR="00C0085F" w:rsidRPr="00546AC1" w:rsidRDefault="00C0085F" w:rsidP="00C0085F">
      <w:pPr>
        <w:ind w:left="-851" w:right="-805"/>
        <w:jc w:val="both"/>
        <w:rPr>
          <w:rFonts w:ascii="Times New Roman" w:hAnsi="Times New Roman"/>
          <w:sz w:val="20"/>
          <w:szCs w:val="20"/>
        </w:rPr>
      </w:pPr>
      <w:r>
        <w:rPr>
          <w:rFonts w:ascii="Times New Roman" w:hAnsi="Times New Roman"/>
          <w:b/>
          <w:sz w:val="20"/>
          <w:szCs w:val="20"/>
        </w:rPr>
        <w:t>Πί</w:t>
      </w:r>
      <w:r w:rsidRPr="00546AC1">
        <w:rPr>
          <w:rFonts w:ascii="Times New Roman" w:hAnsi="Times New Roman"/>
          <w:b/>
          <w:sz w:val="20"/>
          <w:szCs w:val="20"/>
        </w:rPr>
        <w:t>νακας Συμμ</w:t>
      </w:r>
      <w:r>
        <w:rPr>
          <w:rFonts w:ascii="Times New Roman" w:hAnsi="Times New Roman"/>
          <w:b/>
          <w:sz w:val="20"/>
          <w:szCs w:val="20"/>
        </w:rPr>
        <w:t>ό</w:t>
      </w:r>
      <w:r w:rsidRPr="00546AC1">
        <w:rPr>
          <w:rFonts w:ascii="Times New Roman" w:hAnsi="Times New Roman"/>
          <w:b/>
          <w:sz w:val="20"/>
          <w:szCs w:val="20"/>
        </w:rPr>
        <w:t>ρφωσης Χαρακτηριστικ</w:t>
      </w:r>
      <w:r>
        <w:rPr>
          <w:rFonts w:ascii="Times New Roman" w:hAnsi="Times New Roman"/>
          <w:b/>
          <w:sz w:val="20"/>
          <w:szCs w:val="20"/>
        </w:rPr>
        <w:t>ώ</w:t>
      </w:r>
      <w:r w:rsidRPr="00546AC1">
        <w:rPr>
          <w:rFonts w:ascii="Times New Roman" w:hAnsi="Times New Roman"/>
          <w:b/>
          <w:sz w:val="20"/>
          <w:szCs w:val="20"/>
        </w:rPr>
        <w:t>ν Φορητο</w:t>
      </w:r>
      <w:r>
        <w:rPr>
          <w:rFonts w:ascii="Times New Roman" w:hAnsi="Times New Roman"/>
          <w:b/>
          <w:sz w:val="20"/>
          <w:szCs w:val="20"/>
        </w:rPr>
        <w:t>ύ</w:t>
      </w:r>
      <w:r w:rsidRPr="00546AC1">
        <w:rPr>
          <w:rFonts w:ascii="Times New Roman" w:hAnsi="Times New Roman"/>
          <w:b/>
          <w:sz w:val="20"/>
          <w:szCs w:val="20"/>
        </w:rPr>
        <w:t xml:space="preserve"> Υπολογιστ</w:t>
      </w:r>
      <w:r>
        <w:rPr>
          <w:rFonts w:ascii="Times New Roman" w:hAnsi="Times New Roman"/>
          <w:b/>
          <w:sz w:val="20"/>
          <w:szCs w:val="20"/>
        </w:rPr>
        <w:t>ή</w:t>
      </w:r>
      <w:bookmarkEnd w:id="7"/>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641"/>
        <w:gridCol w:w="1909"/>
        <w:gridCol w:w="1842"/>
        <w:gridCol w:w="1842"/>
      </w:tblGrid>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Χαρακτηριστικό</w:t>
            </w:r>
          </w:p>
        </w:tc>
        <w:tc>
          <w:tcPr>
            <w:tcW w:w="4550"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Ελάχιστες Προδιαγραφές</w:t>
            </w:r>
          </w:p>
        </w:tc>
        <w:tc>
          <w:tcPr>
            <w:tcW w:w="1842"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Συμμόρφωση Προτεινόμενης Προσφοράς</w:t>
            </w:r>
          </w:p>
        </w:tc>
        <w:tc>
          <w:tcPr>
            <w:tcW w:w="1842" w:type="dxa"/>
            <w:tcBorders>
              <w:top w:val="single" w:sz="4" w:space="0" w:color="auto"/>
              <w:left w:val="single" w:sz="4" w:space="0" w:color="auto"/>
              <w:bottom w:val="single" w:sz="4" w:space="0" w:color="auto"/>
              <w:right w:val="single" w:sz="4" w:space="0" w:color="auto"/>
            </w:tcBorders>
            <w:shd w:val="clear" w:color="auto" w:fill="B8CCE4"/>
          </w:tcPr>
          <w:p w:rsidR="00C0085F" w:rsidRPr="00546AC1" w:rsidRDefault="00C0085F" w:rsidP="00005904">
            <w:pPr>
              <w:overflowPunct w:val="0"/>
              <w:autoSpaceDE w:val="0"/>
              <w:spacing w:before="60" w:after="60" w:line="240" w:lineRule="auto"/>
              <w:jc w:val="center"/>
              <w:textAlignment w:val="baseline"/>
              <w:rPr>
                <w:rFonts w:ascii="Times New Roman" w:hAnsi="Times New Roman"/>
                <w:b/>
                <w:sz w:val="20"/>
                <w:szCs w:val="20"/>
                <w:lang w:eastAsia="ar-SA"/>
              </w:rPr>
            </w:pPr>
            <w:r w:rsidRPr="00546AC1">
              <w:rPr>
                <w:rFonts w:ascii="Times New Roman" w:hAnsi="Times New Roman"/>
                <w:b/>
                <w:sz w:val="20"/>
                <w:szCs w:val="20"/>
                <w:lang w:eastAsia="ar-SA"/>
              </w:rPr>
              <w:t>Σημείο Αναφοράς Τεκμηρίωσης</w:t>
            </w: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Αριθμός Μονάδων</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8</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 xml:space="preserve">Κατασκευαστής </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 αναφερθεί ο κατασκευαστής και το μοντέλο</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230"/>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Ποιότητα Κατασκευής / ISO Κατασκευαστή</w:t>
            </w:r>
          </w:p>
        </w:tc>
        <w:tc>
          <w:tcPr>
            <w:tcW w:w="4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85F" w:rsidRPr="00546AC1" w:rsidRDefault="00C0085F" w:rsidP="00005904">
            <w:pPr>
              <w:suppressAutoHyphens/>
              <w:overflowPunct w:val="0"/>
              <w:autoSpaceDE w:val="0"/>
              <w:snapToGrid w:val="0"/>
              <w:spacing w:before="60" w:after="60" w:line="240" w:lineRule="auto"/>
              <w:ind w:right="34"/>
              <w:jc w:val="center"/>
              <w:rPr>
                <w:rFonts w:ascii="Times New Roman" w:hAnsi="Times New Roman"/>
                <w:sz w:val="20"/>
                <w:szCs w:val="20"/>
                <w:lang w:eastAsia="ar-SA"/>
              </w:rPr>
            </w:pPr>
            <w:r w:rsidRPr="00546AC1">
              <w:rPr>
                <w:rFonts w:ascii="Times New Roman" w:hAnsi="Times New Roman"/>
                <w:sz w:val="20"/>
                <w:szCs w:val="20"/>
                <w:lang w:eastAsia="ar-SA"/>
              </w:rPr>
              <w:t>ISO 9001/2015</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val="en-US" w:eastAsia="ar-SA"/>
              </w:rPr>
            </w:pPr>
          </w:p>
        </w:tc>
      </w:tr>
      <w:tr w:rsidR="00C0085F" w:rsidRPr="00546AC1" w:rsidTr="00005904">
        <w:trPr>
          <w:jc w:val="center"/>
        </w:trPr>
        <w:tc>
          <w:tcPr>
            <w:tcW w:w="1890" w:type="dxa"/>
            <w:vMerge w:val="restart"/>
            <w:tcBorders>
              <w:top w:val="single" w:sz="4" w:space="0" w:color="auto"/>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val="en-US" w:eastAsia="ar-SA"/>
              </w:rPr>
            </w:pPr>
            <w:r w:rsidRPr="00546AC1">
              <w:rPr>
                <w:rFonts w:ascii="Times New Roman" w:hAnsi="Times New Roman"/>
                <w:b/>
                <w:sz w:val="20"/>
                <w:szCs w:val="20"/>
                <w:lang w:eastAsia="ar-SA"/>
              </w:rPr>
              <w:t>Επεξεργαστής (</w:t>
            </w:r>
            <w:r w:rsidRPr="00546AC1">
              <w:rPr>
                <w:rFonts w:ascii="Times New Roman" w:hAnsi="Times New Roman"/>
                <w:b/>
                <w:sz w:val="20"/>
                <w:szCs w:val="20"/>
                <w:lang w:val="en-US" w:eastAsia="ar-SA"/>
              </w:rPr>
              <w:t>CPU)</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Οικογένεια </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Επεξεργαστής της οικογένειας </w:t>
            </w:r>
            <w:r w:rsidRPr="00546AC1">
              <w:rPr>
                <w:rFonts w:ascii="Times New Roman" w:hAnsi="Times New Roman"/>
                <w:sz w:val="20"/>
                <w:szCs w:val="20"/>
                <w:lang w:val="en-US" w:eastAsia="ar-SA"/>
              </w:rPr>
              <w:t>Intel</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Core</w:t>
            </w:r>
            <w:r w:rsidRPr="00546AC1">
              <w:rPr>
                <w:rFonts w:ascii="Times New Roman" w:hAnsi="Times New Roman"/>
                <w:sz w:val="20"/>
                <w:szCs w:val="20"/>
                <w:lang w:eastAsia="ar-SA"/>
              </w:rPr>
              <w:t xml:space="preserve"> </w:t>
            </w:r>
            <w:proofErr w:type="spellStart"/>
            <w:r w:rsidRPr="00546AC1">
              <w:rPr>
                <w:rFonts w:ascii="Times New Roman" w:hAnsi="Times New Roman"/>
                <w:sz w:val="20"/>
                <w:szCs w:val="20"/>
                <w:lang w:val="en-US" w:eastAsia="ar-SA"/>
              </w:rPr>
              <w:t>i</w:t>
            </w:r>
            <w:proofErr w:type="spellEnd"/>
            <w:r w:rsidRPr="00546AC1">
              <w:rPr>
                <w:rFonts w:ascii="Times New Roman" w:hAnsi="Times New Roman"/>
                <w:sz w:val="20"/>
                <w:szCs w:val="20"/>
                <w:lang w:eastAsia="ar-SA"/>
              </w:rPr>
              <w:t>5 10210</w:t>
            </w:r>
            <w:r w:rsidRPr="00546AC1">
              <w:rPr>
                <w:rFonts w:ascii="Times New Roman" w:hAnsi="Times New Roman"/>
                <w:sz w:val="20"/>
                <w:szCs w:val="20"/>
                <w:lang w:val="en-US" w:eastAsia="ar-SA"/>
              </w:rPr>
              <w:t>U</w:t>
            </w:r>
            <w:r w:rsidRPr="00546AC1">
              <w:rPr>
                <w:rFonts w:ascii="Times New Roman" w:hAnsi="Times New Roman"/>
                <w:sz w:val="20"/>
                <w:szCs w:val="20"/>
                <w:lang w:eastAsia="ar-SA"/>
              </w:rPr>
              <w:t xml:space="preserve"> ή ισοδύναμο*</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Πυρήνες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4</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Βασική Συχνότητα</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1,6</w:t>
            </w:r>
            <w:r w:rsidRPr="00546AC1">
              <w:rPr>
                <w:rFonts w:ascii="Times New Roman" w:hAnsi="Times New Roman"/>
                <w:sz w:val="20"/>
                <w:szCs w:val="20"/>
                <w:lang w:eastAsia="ar-SA"/>
              </w:rPr>
              <w:t xml:space="preserve">0 </w:t>
            </w:r>
            <w:r w:rsidRPr="00546AC1">
              <w:rPr>
                <w:rFonts w:ascii="Times New Roman" w:hAnsi="Times New Roman"/>
                <w:sz w:val="20"/>
                <w:szCs w:val="20"/>
                <w:lang w:val="en-US" w:eastAsia="ar-SA"/>
              </w:rPr>
              <w:t>GHz</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Μέγιστη Συχνότητα</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4,</w:t>
            </w:r>
            <w:r w:rsidRPr="00546AC1">
              <w:rPr>
                <w:rFonts w:ascii="Times New Roman" w:hAnsi="Times New Roman"/>
                <w:sz w:val="20"/>
                <w:szCs w:val="20"/>
                <w:lang w:val="en-US" w:eastAsia="ar-SA"/>
              </w:rPr>
              <w:t>0</w:t>
            </w:r>
            <w:r w:rsidRPr="00546AC1">
              <w:rPr>
                <w:rFonts w:ascii="Times New Roman" w:hAnsi="Times New Roman"/>
                <w:sz w:val="20"/>
                <w:szCs w:val="20"/>
                <w:lang w:eastAsia="ar-SA"/>
              </w:rPr>
              <w:t xml:space="preserve">0 </w:t>
            </w:r>
            <w:r w:rsidRPr="00546AC1">
              <w:rPr>
                <w:rFonts w:ascii="Times New Roman" w:hAnsi="Times New Roman"/>
                <w:sz w:val="20"/>
                <w:szCs w:val="20"/>
                <w:lang w:val="en-US" w:eastAsia="ar-SA"/>
              </w:rPr>
              <w:t>GHz</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Κρυφή μνήμη</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6</w:t>
            </w:r>
            <w:r w:rsidRPr="00546AC1">
              <w:rPr>
                <w:rFonts w:ascii="Times New Roman" w:hAnsi="Times New Roman"/>
                <w:sz w:val="20"/>
                <w:szCs w:val="20"/>
                <w:lang w:eastAsia="ar-SA"/>
              </w:rPr>
              <w:t xml:space="preserve"> ΜΒ</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688"/>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Απόδοση</w:t>
            </w:r>
          </w:p>
        </w:tc>
        <w:tc>
          <w:tcPr>
            <w:tcW w:w="1909" w:type="dxa"/>
            <w:tcBorders>
              <w:top w:val="single" w:sz="4" w:space="0" w:color="auto"/>
              <w:left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   6.000 σύμφωνα με τις μετρήσεις απόδοσης του εργαλείου </w:t>
            </w:r>
            <w:proofErr w:type="spellStart"/>
            <w:r w:rsidRPr="00546AC1">
              <w:rPr>
                <w:rFonts w:ascii="Times New Roman" w:hAnsi="Times New Roman"/>
                <w:sz w:val="20"/>
                <w:szCs w:val="20"/>
                <w:lang w:val="en-US" w:eastAsia="ar-SA"/>
              </w:rPr>
              <w:t>passmark</w:t>
            </w:r>
            <w:proofErr w:type="spellEnd"/>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Μνήμη</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Χωρητικότητα</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 xml:space="preserve">8 </w:t>
            </w:r>
            <w:r w:rsidRPr="00546AC1">
              <w:rPr>
                <w:rFonts w:ascii="Times New Roman" w:hAnsi="Times New Roman"/>
                <w:sz w:val="20"/>
                <w:szCs w:val="20"/>
                <w:lang w:eastAsia="ar-SA"/>
              </w:rPr>
              <w:t>GB</w:t>
            </w:r>
            <w:r w:rsidRPr="00546AC1">
              <w:rPr>
                <w:rFonts w:ascii="Times New Roman" w:hAnsi="Times New Roman"/>
                <w:sz w:val="20"/>
                <w:szCs w:val="20"/>
                <w:lang w:val="en-US" w:eastAsia="ar-SA"/>
              </w:rPr>
              <w:t>s</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Μέγιστη υποστηριζόμενη μνήμη</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32</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GBs</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Συχνότητα</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266</w:t>
            </w:r>
            <w:r w:rsidRPr="00546AC1">
              <w:rPr>
                <w:rFonts w:ascii="Times New Roman" w:hAnsi="Times New Roman"/>
                <w:sz w:val="20"/>
                <w:szCs w:val="20"/>
                <w:lang w:val="en-US" w:eastAsia="ar-SA"/>
              </w:rPr>
              <w:t>6</w:t>
            </w:r>
            <w:r w:rsidRPr="00546AC1">
              <w:rPr>
                <w:rFonts w:ascii="Times New Roman" w:hAnsi="Times New Roman"/>
                <w:sz w:val="20"/>
                <w:szCs w:val="20"/>
                <w:lang w:eastAsia="ar-SA"/>
              </w:rPr>
              <w:t xml:space="preserve"> </w:t>
            </w:r>
            <w:proofErr w:type="spellStart"/>
            <w:r w:rsidRPr="00546AC1">
              <w:rPr>
                <w:rFonts w:ascii="Times New Roman" w:hAnsi="Times New Roman"/>
                <w:sz w:val="20"/>
                <w:szCs w:val="20"/>
                <w:lang w:eastAsia="ar-SA"/>
              </w:rPr>
              <w:t>ΜΗz</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Τύπος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DDR4 </w:t>
            </w:r>
            <w:proofErr w:type="spellStart"/>
            <w:r w:rsidRPr="00546AC1">
              <w:rPr>
                <w:rFonts w:ascii="Times New Roman" w:hAnsi="Times New Roman"/>
                <w:sz w:val="20"/>
                <w:szCs w:val="20"/>
                <w:lang w:val="en-US" w:eastAsia="ar-SA"/>
              </w:rPr>
              <w:t>SoDIMM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xml:space="preserve">Ελεύθερα </w:t>
            </w:r>
            <w:r w:rsidRPr="00546AC1">
              <w:rPr>
                <w:rFonts w:ascii="Times New Roman" w:hAnsi="Times New Roman"/>
                <w:sz w:val="20"/>
                <w:szCs w:val="20"/>
                <w:lang w:val="en-US" w:eastAsia="ar-SA"/>
              </w:rPr>
              <w:t>slots</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 xml:space="preserve"> 1</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val="restart"/>
            <w:tcBorders>
              <w:top w:val="single" w:sz="4" w:space="0" w:color="auto"/>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Σκληρός Δίσκος</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Χωρητικότητα</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512</w:t>
            </w:r>
            <w:r w:rsidRPr="00546AC1">
              <w:rPr>
                <w:rFonts w:ascii="Times New Roman" w:hAnsi="Times New Roman"/>
                <w:sz w:val="20"/>
                <w:szCs w:val="20"/>
                <w:lang w:eastAsia="ar-SA"/>
              </w:rPr>
              <w:t xml:space="preserve"> GB</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Πρωτόκολλο επικοινωνίας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Solid State Drive</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Τύπος </w:t>
            </w:r>
            <w:proofErr w:type="spellStart"/>
            <w:r w:rsidRPr="00546AC1">
              <w:rPr>
                <w:rFonts w:ascii="Times New Roman" w:hAnsi="Times New Roman"/>
                <w:sz w:val="20"/>
                <w:szCs w:val="20"/>
                <w:lang w:eastAsia="ar-SA"/>
              </w:rPr>
              <w:t>διεπαφής</w:t>
            </w:r>
            <w:proofErr w:type="spellEnd"/>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Μ.2</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Ταχύτητα ανάγνωσης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 xml:space="preserve"> </w:t>
            </w:r>
            <w:r w:rsidRPr="00546AC1">
              <w:rPr>
                <w:rFonts w:ascii="Times New Roman" w:hAnsi="Times New Roman"/>
                <w:sz w:val="20"/>
                <w:szCs w:val="20"/>
                <w:lang w:eastAsia="ar-SA"/>
              </w:rPr>
              <w:t>2.</w:t>
            </w:r>
            <w:r w:rsidRPr="00546AC1">
              <w:rPr>
                <w:rFonts w:ascii="Times New Roman" w:hAnsi="Times New Roman"/>
                <w:sz w:val="20"/>
                <w:szCs w:val="20"/>
                <w:lang w:val="en-US" w:eastAsia="ar-SA"/>
              </w:rPr>
              <w:t>8</w:t>
            </w:r>
            <w:r w:rsidRPr="00546AC1">
              <w:rPr>
                <w:rFonts w:ascii="Times New Roman" w:hAnsi="Times New Roman"/>
                <w:sz w:val="20"/>
                <w:szCs w:val="20"/>
                <w:lang w:eastAsia="ar-SA"/>
              </w:rPr>
              <w:t>00 MB/s</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Ταχύτητα εγγραφής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 xml:space="preserve"> </w:t>
            </w:r>
            <w:r w:rsidRPr="00546AC1">
              <w:rPr>
                <w:rFonts w:ascii="Times New Roman" w:hAnsi="Times New Roman"/>
                <w:sz w:val="20"/>
                <w:szCs w:val="20"/>
                <w:lang w:eastAsia="ar-SA"/>
              </w:rPr>
              <w:t>2.</w:t>
            </w:r>
            <w:r w:rsidRPr="00546AC1">
              <w:rPr>
                <w:rFonts w:ascii="Times New Roman" w:hAnsi="Times New Roman"/>
                <w:sz w:val="20"/>
                <w:szCs w:val="20"/>
                <w:lang w:val="en-US" w:eastAsia="ar-SA"/>
              </w:rPr>
              <w:t>5</w:t>
            </w:r>
            <w:r w:rsidRPr="00546AC1">
              <w:rPr>
                <w:rFonts w:ascii="Times New Roman" w:hAnsi="Times New Roman"/>
                <w:sz w:val="20"/>
                <w:szCs w:val="20"/>
                <w:lang w:eastAsia="ar-SA"/>
              </w:rPr>
              <w:t>00 MB/s</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Οθόνη</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Διαστάσεις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15</w:t>
            </w:r>
            <w:r w:rsidRPr="00546AC1">
              <w:rPr>
                <w:rFonts w:ascii="Times New Roman" w:hAnsi="Times New Roman"/>
                <w:sz w:val="20"/>
                <w:szCs w:val="20"/>
                <w:lang w:eastAsia="ar-SA"/>
              </w:rPr>
              <w:t xml:space="preserve"> ίντσες</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Τύπος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FHD anti-glare display</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val="en-US"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val="en-US"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Υπ</w:t>
            </w:r>
            <w:proofErr w:type="spellStart"/>
            <w:r w:rsidRPr="00546AC1">
              <w:rPr>
                <w:rFonts w:ascii="Times New Roman" w:hAnsi="Times New Roman"/>
                <w:sz w:val="20"/>
                <w:szCs w:val="20"/>
                <w:lang w:val="en-US" w:eastAsia="ar-SA"/>
              </w:rPr>
              <w:t>οστηριζόμενη</w:t>
            </w:r>
            <w:proofErr w:type="spellEnd"/>
            <w:r w:rsidRPr="00546AC1">
              <w:rPr>
                <w:rFonts w:ascii="Times New Roman" w:hAnsi="Times New Roman"/>
                <w:sz w:val="20"/>
                <w:szCs w:val="20"/>
                <w:lang w:val="en-US" w:eastAsia="ar-SA"/>
              </w:rPr>
              <w:t xml:space="preserve"> α</w:t>
            </w:r>
            <w:proofErr w:type="spellStart"/>
            <w:r w:rsidRPr="00546AC1">
              <w:rPr>
                <w:rFonts w:ascii="Times New Roman" w:hAnsi="Times New Roman"/>
                <w:sz w:val="20"/>
                <w:szCs w:val="20"/>
                <w:lang w:val="en-US" w:eastAsia="ar-SA"/>
              </w:rPr>
              <w:t>νάλυση</w:t>
            </w:r>
            <w:proofErr w:type="spellEnd"/>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1920x1080</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Δίκτυο</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Κάρτα δικτύου</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val="en-US" w:eastAsia="ar-SA"/>
              </w:rPr>
            </w:pPr>
            <w:proofErr w:type="spellStart"/>
            <w:r w:rsidRPr="00546AC1">
              <w:rPr>
                <w:rFonts w:ascii="Times New Roman" w:hAnsi="Times New Roman"/>
                <w:sz w:val="20"/>
                <w:szCs w:val="20"/>
                <w:lang w:eastAsia="ar-SA"/>
              </w:rPr>
              <w:t>Ethernet</w:t>
            </w:r>
            <w:proofErr w:type="spellEnd"/>
            <w:r w:rsidRPr="00546AC1">
              <w:rPr>
                <w:rFonts w:ascii="Times New Roman" w:hAnsi="Times New Roman"/>
                <w:sz w:val="20"/>
                <w:szCs w:val="20"/>
                <w:lang w:eastAsia="ar-SA"/>
              </w:rPr>
              <w:t xml:space="preserve"> LAN </w:t>
            </w:r>
            <w:r w:rsidRPr="00546AC1">
              <w:rPr>
                <w:rFonts w:ascii="Times New Roman" w:hAnsi="Times New Roman"/>
                <w:sz w:val="20"/>
                <w:szCs w:val="20"/>
                <w:lang w:val="en-US" w:eastAsia="ar-SA"/>
              </w:rPr>
              <w:t>10/</w:t>
            </w:r>
            <w:r w:rsidRPr="00546AC1">
              <w:rPr>
                <w:rFonts w:ascii="Times New Roman" w:hAnsi="Times New Roman"/>
                <w:sz w:val="20"/>
                <w:szCs w:val="20"/>
                <w:lang w:eastAsia="ar-SA"/>
              </w:rPr>
              <w:t>100</w:t>
            </w:r>
            <w:r w:rsidRPr="00546AC1">
              <w:rPr>
                <w:rFonts w:ascii="Times New Roman" w:hAnsi="Times New Roman"/>
                <w:sz w:val="20"/>
                <w:szCs w:val="20"/>
                <w:lang w:val="en-US" w:eastAsia="ar-SA"/>
              </w:rPr>
              <w:t>/1000</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Ασύρματη σύνδεση</w:t>
            </w:r>
          </w:p>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xml:space="preserve">802.11 </w:t>
            </w:r>
            <w:r w:rsidRPr="00546AC1">
              <w:rPr>
                <w:rFonts w:ascii="Times New Roman" w:hAnsi="Times New Roman"/>
                <w:sz w:val="20"/>
                <w:szCs w:val="20"/>
                <w:lang w:val="en-US"/>
              </w:rPr>
              <w:t>ax</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302"/>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val="en-US" w:eastAsia="ar-SA"/>
              </w:rPr>
              <w:t xml:space="preserve">Bluetooth v5.1 </w:t>
            </w:r>
            <w:r w:rsidRPr="00546AC1">
              <w:rPr>
                <w:rFonts w:ascii="Times New Roman" w:hAnsi="Times New Roman"/>
                <w:sz w:val="20"/>
                <w:szCs w:val="20"/>
                <w:lang w:eastAsia="ar-SA"/>
              </w:rPr>
              <w:t>ή ανώτερο</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right="34"/>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overflowPunct w:val="0"/>
              <w:autoSpaceDE w:val="0"/>
              <w:snapToGrid w:val="0"/>
              <w:spacing w:before="60" w:after="60" w:line="252" w:lineRule="auto"/>
              <w:textAlignment w:val="baseline"/>
              <w:rPr>
                <w:rFonts w:ascii="Times New Roman" w:hAnsi="Times New Roman"/>
                <w:b/>
                <w:sz w:val="20"/>
                <w:szCs w:val="20"/>
                <w:highlight w:val="yellow"/>
                <w:lang w:eastAsia="ar-SA"/>
              </w:rPr>
            </w:pPr>
          </w:p>
          <w:p w:rsidR="00C0085F" w:rsidRPr="00546AC1" w:rsidRDefault="00C0085F" w:rsidP="00005904">
            <w:pPr>
              <w:overflowPunct w:val="0"/>
              <w:autoSpaceDE w:val="0"/>
              <w:snapToGrid w:val="0"/>
              <w:spacing w:before="60" w:after="60" w:line="252" w:lineRule="auto"/>
              <w:textAlignment w:val="baseline"/>
              <w:rPr>
                <w:rFonts w:ascii="Times New Roman" w:hAnsi="Times New Roman"/>
                <w:b/>
                <w:sz w:val="20"/>
                <w:szCs w:val="20"/>
                <w:lang w:eastAsia="ar-SA"/>
              </w:rPr>
            </w:pPr>
            <w:r w:rsidRPr="00546AC1">
              <w:rPr>
                <w:rFonts w:ascii="Times New Roman" w:hAnsi="Times New Roman"/>
                <w:b/>
                <w:sz w:val="20"/>
                <w:szCs w:val="20"/>
                <w:lang w:eastAsia="ar-SA"/>
              </w:rPr>
              <w:t>Κάρτα γραφικών</w:t>
            </w:r>
          </w:p>
          <w:p w:rsidR="00C0085F" w:rsidRPr="00546AC1" w:rsidRDefault="00C0085F" w:rsidP="00005904">
            <w:pPr>
              <w:overflowPunct w:val="0"/>
              <w:autoSpaceDE w:val="0"/>
              <w:snapToGrid w:val="0"/>
              <w:spacing w:before="60" w:after="60" w:line="252" w:lineRule="auto"/>
              <w:textAlignment w:val="baseline"/>
              <w:rPr>
                <w:rFonts w:ascii="Times New Roman" w:hAnsi="Times New Roman"/>
                <w:b/>
                <w:sz w:val="20"/>
                <w:szCs w:val="20"/>
                <w:lang w:val="en-US"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Chipset</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val="en-US" w:eastAsia="ar-SA"/>
              </w:rPr>
            </w:pPr>
          </w:p>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 xml:space="preserve">Nα </w:t>
            </w:r>
            <w:r w:rsidRPr="00546AC1">
              <w:rPr>
                <w:rFonts w:ascii="Times New Roman" w:hAnsi="Times New Roman"/>
                <w:sz w:val="20"/>
                <w:szCs w:val="20"/>
                <w:lang w:eastAsia="ar-SA"/>
              </w:rPr>
              <w:t>αναφερθεί</w:t>
            </w:r>
          </w:p>
          <w:tbl>
            <w:tblPr>
              <w:tblW w:w="0" w:type="auto"/>
              <w:tblBorders>
                <w:top w:val="nil"/>
                <w:left w:val="nil"/>
                <w:bottom w:val="nil"/>
                <w:right w:val="nil"/>
              </w:tblBorders>
              <w:tblLayout w:type="fixed"/>
              <w:tblLook w:val="0000" w:firstRow="0" w:lastRow="0" w:firstColumn="0" w:lastColumn="0" w:noHBand="0" w:noVBand="0"/>
            </w:tblPr>
            <w:tblGrid>
              <w:gridCol w:w="10152"/>
            </w:tblGrid>
            <w:tr w:rsidR="00C0085F" w:rsidRPr="00546AC1" w:rsidTr="00005904">
              <w:trPr>
                <w:trHeight w:val="142"/>
              </w:trPr>
              <w:tc>
                <w:tcPr>
                  <w:tcW w:w="10152" w:type="dxa"/>
                </w:tcPr>
                <w:p w:rsidR="00C0085F" w:rsidRPr="00546AC1" w:rsidRDefault="00C0085F" w:rsidP="00005904">
                  <w:pPr>
                    <w:autoSpaceDE w:val="0"/>
                    <w:autoSpaceDN w:val="0"/>
                    <w:adjustRightInd w:val="0"/>
                    <w:spacing w:after="0" w:line="161" w:lineRule="atLeast"/>
                    <w:jc w:val="center"/>
                    <w:rPr>
                      <w:rFonts w:ascii="Times New Roman" w:hAnsi="Times New Roman"/>
                      <w:color w:val="3E444F"/>
                      <w:sz w:val="20"/>
                      <w:szCs w:val="20"/>
                    </w:rPr>
                  </w:pPr>
                </w:p>
              </w:tc>
            </w:tr>
          </w:tbl>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Μνήμη</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2</w:t>
            </w:r>
            <w:r w:rsidRPr="00546AC1">
              <w:rPr>
                <w:rFonts w:ascii="Times New Roman" w:hAnsi="Times New Roman"/>
                <w:sz w:val="20"/>
                <w:szCs w:val="20"/>
                <w:lang w:val="en-US" w:eastAsia="ar-SA"/>
              </w:rPr>
              <w:t>GB</w:t>
            </w:r>
          </w:p>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πλέον της κύριας μνήμης</w:t>
            </w: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val="restart"/>
            <w:tcBorders>
              <w:top w:val="single" w:sz="4" w:space="0" w:color="auto"/>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Κάρτα ήχου</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val="en-US" w:eastAsia="ar-SA"/>
              </w:rPr>
              <w:t>Chipset</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 αναφερθεί</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Υποστήριξη ήχου 2 καναλιών υψηλής ποιότητας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Κάμερα</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Ενσωματωμένη</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highlight w:val="yellow"/>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Ανάλυση εικόνας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 αναφερθεί</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Μικρόφωνο</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Ενσωματωμένο</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Ηχεία</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tabs>
                <w:tab w:val="left" w:pos="1932"/>
              </w:tabs>
              <w:overflowPunct w:val="0"/>
              <w:autoSpaceDE w:val="0"/>
              <w:spacing w:before="60" w:after="60" w:line="240" w:lineRule="auto"/>
              <w:ind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Ενσωματωμένα</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 xml:space="preserve">Θύρες </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val="en-US" w:eastAsia="ar-SA"/>
              </w:rPr>
              <w:t>USB</w:t>
            </w:r>
            <w:r w:rsidRPr="00546AC1">
              <w:rPr>
                <w:rFonts w:ascii="Times New Roman" w:hAnsi="Times New Roman"/>
                <w:sz w:val="20"/>
                <w:szCs w:val="20"/>
                <w:lang w:eastAsia="ar-SA"/>
              </w:rPr>
              <w:t xml:space="preserve"> 3.0</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2</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USB</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2</w:t>
            </w:r>
            <w:r w:rsidRPr="00546AC1">
              <w:rPr>
                <w:rFonts w:ascii="Times New Roman" w:hAnsi="Times New Roman"/>
                <w:sz w:val="20"/>
                <w:szCs w:val="20"/>
                <w:lang w:eastAsia="ar-SA"/>
              </w:rPr>
              <w:t>.0</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1</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USB</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Type-C 3.2</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1</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HDMI</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NAI</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RJ-45</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NAI</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val="en-US"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val="en-US"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val="en-US"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Έξοδος</w:t>
            </w:r>
            <w:r w:rsidRPr="00546AC1">
              <w:rPr>
                <w:rFonts w:ascii="Times New Roman" w:hAnsi="Times New Roman"/>
                <w:sz w:val="20"/>
                <w:szCs w:val="20"/>
                <w:lang w:val="en-US" w:eastAsia="ar-SA"/>
              </w:rPr>
              <w:t xml:space="preserve"> </w:t>
            </w:r>
            <w:r w:rsidRPr="00546AC1">
              <w:rPr>
                <w:rFonts w:ascii="Times New Roman" w:hAnsi="Times New Roman"/>
                <w:sz w:val="20"/>
                <w:szCs w:val="20"/>
                <w:lang w:eastAsia="ar-SA"/>
              </w:rPr>
              <w:t>ήχου</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microSD</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memory</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card</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slot</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 xml:space="preserve">Πληκτρολόγιο </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8" w:right="-108"/>
              <w:jc w:val="center"/>
              <w:textAlignment w:val="baseline"/>
              <w:rPr>
                <w:rFonts w:ascii="Times New Roman" w:hAnsi="Times New Roman"/>
                <w:sz w:val="20"/>
                <w:szCs w:val="20"/>
                <w:lang w:eastAsia="ar-SA"/>
              </w:rPr>
            </w:pPr>
            <w:r w:rsidRPr="00546AC1">
              <w:rPr>
                <w:rFonts w:ascii="Times New Roman" w:hAnsi="Times New Roman"/>
                <w:sz w:val="20"/>
                <w:szCs w:val="20"/>
                <w:lang w:val="en-US" w:eastAsia="ar-SA"/>
              </w:rPr>
              <w:t>Full</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size</w:t>
            </w:r>
            <w:r w:rsidRPr="00546AC1">
              <w:rPr>
                <w:rFonts w:ascii="Times New Roman" w:hAnsi="Times New Roman"/>
                <w:sz w:val="20"/>
                <w:szCs w:val="20"/>
                <w:lang w:eastAsia="ar-SA"/>
              </w:rPr>
              <w:t xml:space="preserve"> Αγγλικό/Ελληνικό</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Backlit</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val="en-US" w:eastAsia="ar-SA"/>
              </w:rPr>
            </w:pPr>
            <w:r w:rsidRPr="00546AC1">
              <w:rPr>
                <w:rFonts w:ascii="Times New Roman" w:hAnsi="Times New Roman"/>
                <w:b/>
                <w:sz w:val="20"/>
                <w:szCs w:val="20"/>
                <w:lang w:eastAsia="ar-SA"/>
              </w:rPr>
              <w:t>Τ</w:t>
            </w:r>
            <w:proofErr w:type="spellStart"/>
            <w:r w:rsidRPr="00546AC1">
              <w:rPr>
                <w:rFonts w:ascii="Times New Roman" w:hAnsi="Times New Roman"/>
                <w:b/>
                <w:sz w:val="20"/>
                <w:szCs w:val="20"/>
                <w:lang w:val="en-US" w:eastAsia="ar-SA"/>
              </w:rPr>
              <w:t>ouchpad</w:t>
            </w:r>
            <w:proofErr w:type="spellEnd"/>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Multi-touch</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val="restart"/>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Μπαταρία</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Τύπος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Ιόντων </w:t>
            </w:r>
            <w:proofErr w:type="spellStart"/>
            <w:r w:rsidRPr="00546AC1">
              <w:rPr>
                <w:rFonts w:ascii="Times New Roman" w:hAnsi="Times New Roman"/>
                <w:sz w:val="20"/>
                <w:szCs w:val="20"/>
                <w:lang w:eastAsia="ar-SA"/>
              </w:rPr>
              <w:t>λιθίου</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Αριθμός κελιών</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4</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Ισχύς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5</w:t>
            </w:r>
            <w:r w:rsidRPr="00546AC1">
              <w:rPr>
                <w:rFonts w:ascii="Times New Roman" w:hAnsi="Times New Roman"/>
                <w:sz w:val="20"/>
                <w:szCs w:val="20"/>
                <w:lang w:eastAsia="ar-SA"/>
              </w:rPr>
              <w:t>3</w:t>
            </w:r>
            <w:r w:rsidRPr="00546AC1">
              <w:rPr>
                <w:rFonts w:ascii="Times New Roman" w:hAnsi="Times New Roman"/>
                <w:sz w:val="20"/>
                <w:szCs w:val="20"/>
                <w:lang w:val="en-US" w:eastAsia="ar-SA"/>
              </w:rPr>
              <w:t>W</w:t>
            </w:r>
            <w:r w:rsidRPr="00546AC1">
              <w:rPr>
                <w:rFonts w:ascii="Times New Roman" w:hAnsi="Times New Roman"/>
                <w:sz w:val="20"/>
                <w:szCs w:val="20"/>
                <w:lang w:eastAsia="ar-SA"/>
              </w:rPr>
              <w:t>/ώρα</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p>
        </w:tc>
      </w:tr>
      <w:tr w:rsidR="00C0085F" w:rsidRPr="00546AC1" w:rsidTr="00005904">
        <w:trPr>
          <w:jc w:val="center"/>
        </w:trPr>
        <w:tc>
          <w:tcPr>
            <w:tcW w:w="1890" w:type="dxa"/>
            <w:vMerge w:val="restart"/>
            <w:tcBorders>
              <w:top w:val="single" w:sz="4" w:space="0" w:color="auto"/>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Διαστάσεις</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Βάθος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255 χιλιοστά</w:t>
            </w:r>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rPr>
                <w:rFonts w:ascii="Times New Roman" w:hAnsi="Times New Roman"/>
                <w:sz w:val="20"/>
                <w:szCs w:val="20"/>
                <w:lang w:val="en-US"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rPr>
                <w:rFonts w:ascii="Times New Roman" w:hAnsi="Times New Roman"/>
                <w:b/>
                <w:sz w:val="20"/>
                <w:szCs w:val="20"/>
                <w:lang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Πλάτος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 xml:space="preserve"> </w:t>
            </w:r>
            <w:r w:rsidRPr="00546AC1">
              <w:rPr>
                <w:rFonts w:ascii="Times New Roman" w:hAnsi="Times New Roman"/>
                <w:sz w:val="20"/>
                <w:szCs w:val="20"/>
                <w:lang w:eastAsia="ar-SA"/>
              </w:rPr>
              <w:t>370 χιλιοστά</w:t>
            </w:r>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rPr>
                <w:rFonts w:ascii="Times New Roman" w:hAnsi="Times New Roman"/>
                <w:sz w:val="20"/>
                <w:szCs w:val="20"/>
                <w:lang w:val="en-US"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rPr>
                <w:rFonts w:ascii="Times New Roman" w:hAnsi="Times New Roman"/>
                <w:b/>
                <w:sz w:val="20"/>
                <w:szCs w:val="20"/>
                <w:lang w:val="en-US" w:eastAsia="ar-SA"/>
              </w:rPr>
            </w:pPr>
          </w:p>
        </w:tc>
      </w:tr>
      <w:tr w:rsidR="00C0085F" w:rsidRPr="00546AC1" w:rsidTr="00005904">
        <w:trPr>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Ύψος</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 20 χιλιοστά</w:t>
            </w:r>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rPr>
                <w:rFonts w:ascii="Times New Roman" w:hAnsi="Times New Roman"/>
                <w:sz w:val="20"/>
                <w:szCs w:val="20"/>
                <w:lang w:val="en-US"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rPr>
                <w:rFonts w:ascii="Times New Roman" w:hAnsi="Times New Roman"/>
                <w:b/>
                <w:sz w:val="20"/>
                <w:szCs w:val="20"/>
                <w:lang w:val="en-US" w:eastAsia="ar-SA"/>
              </w:rPr>
            </w:pPr>
          </w:p>
        </w:tc>
      </w:tr>
      <w:tr w:rsidR="00C0085F" w:rsidRPr="00546AC1" w:rsidTr="00005904">
        <w:trPr>
          <w:jc w:val="center"/>
        </w:trPr>
        <w:tc>
          <w:tcPr>
            <w:tcW w:w="1890" w:type="dxa"/>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Βάρος</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 xml:space="preserve"> </w:t>
            </w:r>
            <w:r w:rsidRPr="00546AC1">
              <w:rPr>
                <w:rFonts w:ascii="Times New Roman" w:hAnsi="Times New Roman"/>
                <w:sz w:val="20"/>
                <w:szCs w:val="20"/>
                <w:lang w:eastAsia="ar-SA"/>
              </w:rPr>
              <w:t xml:space="preserve">2,1 </w:t>
            </w:r>
            <w:proofErr w:type="spellStart"/>
            <w:r w:rsidRPr="00546AC1">
              <w:rPr>
                <w:rFonts w:ascii="Times New Roman" w:hAnsi="Times New Roman"/>
                <w:sz w:val="20"/>
                <w:szCs w:val="20"/>
                <w:lang w:val="en-US" w:eastAsia="ar-SA"/>
              </w:rPr>
              <w:t>Kgr</w:t>
            </w:r>
            <w:proofErr w:type="spellEnd"/>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rPr>
                <w:rFonts w:ascii="Times New Roman" w:hAnsi="Times New Roman"/>
                <w:sz w:val="20"/>
                <w:szCs w:val="20"/>
                <w:lang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 xml:space="preserve">Δυνατότητα φυσικού κλειδώματος </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val="en-US" w:eastAsia="ar-SA"/>
              </w:rPr>
              <w:t>T</w:t>
            </w:r>
            <w:proofErr w:type="spellStart"/>
            <w:r w:rsidRPr="00546AC1">
              <w:rPr>
                <w:rFonts w:ascii="Times New Roman" w:hAnsi="Times New Roman"/>
                <w:b/>
                <w:sz w:val="20"/>
                <w:szCs w:val="20"/>
                <w:lang w:eastAsia="ar-SA"/>
              </w:rPr>
              <w:t>σάντα</w:t>
            </w:r>
            <w:proofErr w:type="spellEnd"/>
            <w:r w:rsidRPr="00546AC1">
              <w:rPr>
                <w:rFonts w:ascii="Times New Roman" w:hAnsi="Times New Roman"/>
                <w:b/>
                <w:sz w:val="20"/>
                <w:szCs w:val="20"/>
                <w:lang w:eastAsia="ar-SA"/>
              </w:rPr>
              <w:t xml:space="preserve"> Μεταφοράς</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542"/>
          <w:jc w:val="center"/>
        </w:trPr>
        <w:tc>
          <w:tcPr>
            <w:tcW w:w="1890" w:type="dxa"/>
            <w:tcBorders>
              <w:top w:val="single" w:sz="4" w:space="0" w:color="auto"/>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Τροφοδοσία</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Ισχύς Τροφοδοτικού</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&gt;= 65 W</w:t>
            </w:r>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jc w:val="center"/>
              <w:textAlignment w:val="baseline"/>
              <w:rPr>
                <w:rFonts w:ascii="Times New Roman" w:hAnsi="Times New Roman"/>
                <w:sz w:val="20"/>
                <w:szCs w:val="20"/>
                <w:lang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overflowPunct w:val="0"/>
              <w:autoSpaceDE w:val="0"/>
              <w:spacing w:before="60" w:after="60" w:line="240" w:lineRule="auto"/>
              <w:jc w:val="center"/>
              <w:textAlignment w:val="baseline"/>
              <w:rPr>
                <w:rFonts w:ascii="Times New Roman" w:hAnsi="Times New Roman"/>
                <w:sz w:val="20"/>
                <w:szCs w:val="20"/>
                <w:lang w:eastAsia="ar-SA"/>
              </w:rPr>
            </w:pPr>
          </w:p>
        </w:tc>
      </w:tr>
      <w:tr w:rsidR="00C0085F" w:rsidRPr="00546AC1" w:rsidTr="00005904">
        <w:trPr>
          <w:trHeight w:val="542"/>
          <w:jc w:val="center"/>
        </w:trPr>
        <w:tc>
          <w:tcPr>
            <w:tcW w:w="1890" w:type="dxa"/>
            <w:vMerge w:val="restart"/>
            <w:tcBorders>
              <w:top w:val="single" w:sz="4" w:space="0" w:color="auto"/>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Συμβατότητα με διεθνή πρότυπα καλής λειτουργίας</w:t>
            </w: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FCC</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NAI</w:t>
            </w:r>
          </w:p>
        </w:tc>
        <w:tc>
          <w:tcPr>
            <w:tcW w:w="1842" w:type="dxa"/>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542"/>
          <w:jc w:val="center"/>
        </w:trPr>
        <w:tc>
          <w:tcPr>
            <w:tcW w:w="1890" w:type="dxa"/>
            <w:vMerge/>
            <w:tcBorders>
              <w:left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Energy Star</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Certified</w:t>
            </w:r>
          </w:p>
        </w:tc>
        <w:tc>
          <w:tcPr>
            <w:tcW w:w="1909"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left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left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Να προσκομισθούν αντίγραφα των αντίστοιχων πιστοποιητικών από τον κατασκευαστή</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center"/>
              <w:textAlignment w:val="baseline"/>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textAlignment w:val="baseline"/>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Πιστοποιημένη Υποστήριξη Λειτουργικών Συστημάτων</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both"/>
              <w:textAlignment w:val="baseline"/>
              <w:rPr>
                <w:rFonts w:ascii="Times New Roman" w:hAnsi="Times New Roman"/>
                <w:sz w:val="20"/>
                <w:szCs w:val="20"/>
                <w:lang w:eastAsia="ar-SA"/>
              </w:rPr>
            </w:pPr>
            <w:r w:rsidRPr="00546AC1">
              <w:rPr>
                <w:rFonts w:ascii="Times New Roman" w:hAnsi="Times New Roman"/>
                <w:sz w:val="20"/>
                <w:szCs w:val="20"/>
                <w:lang w:eastAsia="ar-SA"/>
              </w:rPr>
              <w:t xml:space="preserve">Πλήρη υποστήριξη των λειτουργικών συστημάτων </w:t>
            </w:r>
            <w:r w:rsidRPr="00546AC1">
              <w:rPr>
                <w:rFonts w:ascii="Times New Roman" w:hAnsi="Times New Roman"/>
                <w:sz w:val="20"/>
                <w:szCs w:val="20"/>
                <w:lang w:val="en-US" w:eastAsia="ar-SA"/>
              </w:rPr>
              <w:t>MS</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Windows</w:t>
            </w:r>
            <w:r w:rsidRPr="00546AC1">
              <w:rPr>
                <w:rFonts w:ascii="Times New Roman" w:hAnsi="Times New Roman"/>
                <w:sz w:val="20"/>
                <w:szCs w:val="20"/>
                <w:lang w:eastAsia="ar-SA"/>
              </w:rPr>
              <w:t xml:space="preserve"> 10 (64</w:t>
            </w:r>
            <w:r w:rsidRPr="00546AC1">
              <w:rPr>
                <w:rFonts w:ascii="Times New Roman" w:hAnsi="Times New Roman"/>
                <w:sz w:val="20"/>
                <w:szCs w:val="20"/>
                <w:lang w:val="en-US" w:eastAsia="ar-SA"/>
              </w:rPr>
              <w:t>bit</w:t>
            </w:r>
            <w:r w:rsidRPr="00546AC1">
              <w:rPr>
                <w:rFonts w:ascii="Times New Roman" w:hAnsi="Times New Roman"/>
                <w:sz w:val="20"/>
                <w:szCs w:val="20"/>
                <w:lang w:eastAsia="ar-SA"/>
              </w:rPr>
              <w:t>)</w:t>
            </w:r>
          </w:p>
          <w:p w:rsidR="00C0085F" w:rsidRPr="00546AC1" w:rsidRDefault="00C0085F" w:rsidP="00005904">
            <w:pPr>
              <w:overflowPunct w:val="0"/>
              <w:autoSpaceDE w:val="0"/>
              <w:spacing w:before="60" w:after="60" w:line="240" w:lineRule="auto"/>
              <w:ind w:left="-108" w:right="-108"/>
              <w:jc w:val="both"/>
              <w:textAlignment w:val="baseline"/>
              <w:rPr>
                <w:rFonts w:ascii="Times New Roman" w:hAnsi="Times New Roman"/>
                <w:sz w:val="20"/>
                <w:szCs w:val="20"/>
                <w:lang w:val="en-US" w:eastAsia="ar-SA"/>
              </w:rPr>
            </w:pPr>
            <w:r w:rsidRPr="00546AC1">
              <w:rPr>
                <w:rFonts w:ascii="Times New Roman" w:hAnsi="Times New Roman"/>
                <w:sz w:val="20"/>
                <w:szCs w:val="20"/>
                <w:lang w:val="en-US" w:eastAsia="ar-SA"/>
              </w:rPr>
              <w:t>Ubuntu 18.04 LTS</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overflowPunct w:val="0"/>
              <w:autoSpaceDE w:val="0"/>
              <w:spacing w:before="60" w:after="60" w:line="240" w:lineRule="auto"/>
              <w:ind w:left="-108" w:right="-108"/>
              <w:textAlignment w:val="baseline"/>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overflowPunct w:val="0"/>
              <w:autoSpaceDE w:val="0"/>
              <w:spacing w:before="60" w:after="60" w:line="240" w:lineRule="auto"/>
              <w:ind w:left="-108" w:right="-108"/>
              <w:textAlignment w:val="baseline"/>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Οδηγοί – Λογισμικό διαχείρισης</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overflowPunct w:val="0"/>
              <w:autoSpaceDE w:val="0"/>
              <w:spacing w:before="60" w:after="60" w:line="240" w:lineRule="auto"/>
              <w:ind w:left="-108" w:right="-108"/>
              <w:jc w:val="both"/>
              <w:textAlignment w:val="baseline"/>
              <w:rPr>
                <w:rFonts w:ascii="Times New Roman" w:hAnsi="Times New Roman"/>
                <w:sz w:val="20"/>
                <w:szCs w:val="20"/>
                <w:lang w:eastAsia="ar-SA"/>
              </w:rPr>
            </w:pPr>
            <w:r w:rsidRPr="00546AC1">
              <w:rPr>
                <w:rFonts w:ascii="Times New Roman" w:hAnsi="Times New Roman"/>
                <w:sz w:val="20"/>
                <w:szCs w:val="20"/>
                <w:lang w:eastAsia="ar-SA"/>
              </w:rPr>
              <w:t>Οδηγοί και λογισμικό διαχείρισης του παραπάνω υλικού για το υποστηριζόμενο λειτουργικό σύστημα σε ηλεκτρονική μορφή</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482"/>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Εγγύηση καλής λειτουργίας</w:t>
            </w:r>
          </w:p>
          <w:p w:rsidR="00C0085F" w:rsidRPr="00546AC1" w:rsidRDefault="00C0085F" w:rsidP="00005904">
            <w:pPr>
              <w:snapToGrid w:val="0"/>
              <w:spacing w:before="60" w:after="60" w:line="252" w:lineRule="auto"/>
              <w:jc w:val="both"/>
              <w:rPr>
                <w:rFonts w:ascii="Times New Roman" w:hAnsi="Times New Roman"/>
                <w:b/>
                <w:sz w:val="20"/>
                <w:szCs w:val="20"/>
                <w:lang w:eastAsia="ar-SA"/>
              </w:rPr>
            </w:pP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t>Εγγύηση καλής λειτουργίας τουλάχιστον  πέντε (5) ετών στο παραπάνω υλικό από την κατασκευάστρια εταιρία. Να προσκομιστεί σχετική δήλωση της κατασκευάστριας εταιρίας.</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830"/>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Ανταλλακτικά</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t>Υποστήριξη σε ανταλλακτικά για πέντε (5) τουλάχιστον έτη από την κατασκευάστρια εταιρεία με γραπτή δήλωσή της.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Τεχνική Υποστήριξη</w:t>
            </w:r>
          </w:p>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t>(να αναφερθεί ο κωδικός προϊόντος εάν υπάρχει)</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t>Υποστήριξη για τουλάχιστον πέντε (5) έτη για τον παραπάνω εξοπλισμό, με αποστολή πιστοποιημένου από την κατασκευάστρια εταιρία μηχανικού 24/7/365, στο χώρο του Πολυτεχνείου Κρήτης. Να προσκομιστεί σχετική δήλωση της κατασκευάστριας εταιρίας.</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885"/>
          <w:jc w:val="center"/>
        </w:trPr>
        <w:tc>
          <w:tcPr>
            <w:tcW w:w="1890" w:type="dxa"/>
            <w:vMerge w:val="restart"/>
            <w:tcBorders>
              <w:top w:val="single" w:sz="4" w:space="0" w:color="auto"/>
              <w:left w:val="single" w:sz="4" w:space="0" w:color="auto"/>
              <w:right w:val="single" w:sz="4" w:space="0" w:color="auto"/>
            </w:tcBorders>
            <w:vAlign w:val="center"/>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 xml:space="preserve">Οργανωμένο </w:t>
            </w:r>
            <w:proofErr w:type="spellStart"/>
            <w:r w:rsidRPr="00546AC1">
              <w:rPr>
                <w:rFonts w:ascii="Times New Roman" w:hAnsi="Times New Roman"/>
                <w:b/>
                <w:sz w:val="20"/>
                <w:szCs w:val="20"/>
                <w:lang w:eastAsia="ar-SA"/>
              </w:rPr>
              <w:t>βλαβοληπτικό</w:t>
            </w:r>
            <w:proofErr w:type="spellEnd"/>
            <w:r w:rsidRPr="00546AC1">
              <w:rPr>
                <w:rFonts w:ascii="Times New Roman" w:hAnsi="Times New Roman"/>
                <w:b/>
                <w:sz w:val="20"/>
                <w:szCs w:val="20"/>
                <w:lang w:eastAsia="ar-SA"/>
              </w:rPr>
              <w:t xml:space="preserve"> κέντρο (</w:t>
            </w:r>
            <w:proofErr w:type="spellStart"/>
            <w:r w:rsidRPr="00546AC1">
              <w:rPr>
                <w:rFonts w:ascii="Times New Roman" w:hAnsi="Times New Roman"/>
                <w:b/>
                <w:sz w:val="20"/>
                <w:szCs w:val="20"/>
                <w:lang w:eastAsia="ar-SA"/>
              </w:rPr>
              <w:t>helpdesk</w:t>
            </w:r>
            <w:proofErr w:type="spellEnd"/>
            <w:r w:rsidRPr="00546AC1">
              <w:rPr>
                <w:rFonts w:ascii="Times New Roman" w:hAnsi="Times New Roman"/>
                <w:b/>
                <w:sz w:val="20"/>
                <w:szCs w:val="20"/>
                <w:lang w:eastAsia="ar-SA"/>
              </w:rPr>
              <w:t xml:space="preserve">) της </w:t>
            </w:r>
            <w:r w:rsidRPr="00546AC1">
              <w:rPr>
                <w:rFonts w:ascii="Times New Roman" w:hAnsi="Times New Roman"/>
                <w:b/>
                <w:sz w:val="20"/>
                <w:szCs w:val="20"/>
                <w:lang w:eastAsia="ar-SA"/>
              </w:rPr>
              <w:lastRenderedPageBreak/>
              <w:t>κατασκευάστριας εταιρείας με υποστήριξη ελληνικής γλώσσας</w:t>
            </w: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lastRenderedPageBreak/>
              <w:t xml:space="preserve">Να δοθεί ο αριθμός τηλεφώνου του </w:t>
            </w:r>
            <w:proofErr w:type="spellStart"/>
            <w:r w:rsidRPr="00546AC1">
              <w:rPr>
                <w:rFonts w:ascii="Times New Roman" w:hAnsi="Times New Roman"/>
                <w:sz w:val="20"/>
                <w:szCs w:val="20"/>
                <w:lang w:eastAsia="ar-SA"/>
              </w:rPr>
              <w:t>helpdesk</w:t>
            </w:r>
            <w:proofErr w:type="spellEnd"/>
            <w:r w:rsidRPr="00546AC1">
              <w:rPr>
                <w:rFonts w:ascii="Times New Roman" w:hAnsi="Times New Roman"/>
                <w:sz w:val="20"/>
                <w:szCs w:val="20"/>
                <w:lang w:eastAsia="ar-SA"/>
              </w:rPr>
              <w:t xml:space="preserve"> (να προσκομιστεί δήλωση κατασκευαστή)</w:t>
            </w:r>
          </w:p>
        </w:tc>
        <w:tc>
          <w:tcPr>
            <w:tcW w:w="1909" w:type="dxa"/>
            <w:tcBorders>
              <w:top w:val="single" w:sz="4" w:space="0" w:color="auto"/>
              <w:left w:val="single" w:sz="4" w:space="0" w:color="auto"/>
              <w:right w:val="single" w:sz="4" w:space="0" w:color="auto"/>
            </w:tcBorders>
            <w:vAlign w:val="center"/>
          </w:tcPr>
          <w:p w:rsidR="00C0085F" w:rsidRPr="00546AC1" w:rsidRDefault="00C0085F" w:rsidP="00005904">
            <w:pPr>
              <w:snapToGrid w:val="0"/>
              <w:spacing w:before="60" w:after="60" w:line="252" w:lineRule="auto"/>
              <w:jc w:val="center"/>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vMerge w:val="restart"/>
            <w:tcBorders>
              <w:top w:val="single" w:sz="4" w:space="0" w:color="auto"/>
              <w:left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vMerge w:val="restart"/>
            <w:tcBorders>
              <w:top w:val="single" w:sz="4" w:space="0" w:color="auto"/>
              <w:left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885"/>
          <w:jc w:val="center"/>
        </w:trPr>
        <w:tc>
          <w:tcPr>
            <w:tcW w:w="1890" w:type="dxa"/>
            <w:vMerge/>
            <w:tcBorders>
              <w:left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t>Ολοκληρωμένη ηλεκτρονική υποστήριξη 24 ώρες την ημέρα, 7 ημέρες την εβδομάδα (να προσκομιστεί δήλωση κατασκευαστή)</w:t>
            </w:r>
          </w:p>
        </w:tc>
        <w:tc>
          <w:tcPr>
            <w:tcW w:w="1909" w:type="dxa"/>
            <w:tcBorders>
              <w:left w:val="single" w:sz="4" w:space="0" w:color="auto"/>
              <w:right w:val="single" w:sz="4" w:space="0" w:color="auto"/>
            </w:tcBorders>
            <w:vAlign w:val="center"/>
          </w:tcPr>
          <w:p w:rsidR="00C0085F" w:rsidRPr="00546AC1" w:rsidRDefault="00C0085F" w:rsidP="00005904">
            <w:pPr>
              <w:snapToGrid w:val="0"/>
              <w:spacing w:before="60" w:after="60" w:line="252" w:lineRule="auto"/>
              <w:jc w:val="center"/>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vMerge/>
            <w:tcBorders>
              <w:left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vMerge/>
            <w:tcBorders>
              <w:left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trHeight w:val="885"/>
          <w:jc w:val="center"/>
        </w:trPr>
        <w:tc>
          <w:tcPr>
            <w:tcW w:w="1890" w:type="dxa"/>
            <w:vMerge/>
            <w:tcBorders>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rPr>
                <w:rFonts w:ascii="Times New Roman" w:hAnsi="Times New Roman"/>
                <w:b/>
                <w:sz w:val="20"/>
                <w:szCs w:val="20"/>
                <w:lang w:eastAsia="ar-SA"/>
              </w:rPr>
            </w:pPr>
          </w:p>
        </w:tc>
        <w:tc>
          <w:tcPr>
            <w:tcW w:w="2641"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jc w:val="center"/>
              <w:rPr>
                <w:rFonts w:ascii="Times New Roman" w:hAnsi="Times New Roman"/>
                <w:sz w:val="20"/>
                <w:szCs w:val="20"/>
                <w:lang w:eastAsia="ar-SA"/>
              </w:rPr>
            </w:pPr>
            <w:r w:rsidRPr="00546AC1">
              <w:rPr>
                <w:rFonts w:ascii="Times New Roman" w:hAnsi="Times New Roman"/>
                <w:sz w:val="20"/>
                <w:szCs w:val="20"/>
                <w:lang w:eastAsia="ar-SA"/>
              </w:rPr>
              <w:t>Εξ’ αποστάσεως παροχή τεχνικής βοήθειας (να προσκομιστεί δήλωση κατασκευαστή)</w:t>
            </w:r>
          </w:p>
        </w:tc>
        <w:tc>
          <w:tcPr>
            <w:tcW w:w="1909" w:type="dxa"/>
            <w:tcBorders>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jc w:val="center"/>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vMerge/>
            <w:tcBorders>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vMerge/>
            <w:tcBorders>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jc w:val="both"/>
              <w:rPr>
                <w:rFonts w:ascii="Times New Roman" w:hAnsi="Times New Roman"/>
                <w:b/>
                <w:sz w:val="20"/>
                <w:szCs w:val="20"/>
                <w:lang w:eastAsia="ar-SA"/>
              </w:rPr>
            </w:pPr>
            <w:r w:rsidRPr="00546AC1">
              <w:rPr>
                <w:rFonts w:ascii="Times New Roman" w:hAnsi="Times New Roman"/>
                <w:b/>
                <w:sz w:val="20"/>
                <w:szCs w:val="20"/>
                <w:lang w:eastAsia="ar-SA"/>
              </w:rPr>
              <w:t>Να τεκμηριωθεί ο τρόπος, μέσω επίσημου εγγράφου τις κατασκευάστριας εταιρείας, για την υλοποίηση της εγγύησης καλής λειτουργίας και της τεχνικής υποστήριξης</w:t>
            </w:r>
            <w:r w:rsidRPr="00546AC1">
              <w:rPr>
                <w:rFonts w:ascii="Times New Roman" w:hAnsi="Times New Roman"/>
                <w:b/>
                <w:sz w:val="20"/>
                <w:szCs w:val="20"/>
                <w:lang w:eastAsia="ar-SA"/>
              </w:rPr>
              <w:tab/>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napToGrid w:val="0"/>
              <w:spacing w:before="60" w:after="60" w:line="252" w:lineRule="auto"/>
              <w:jc w:val="center"/>
              <w:rPr>
                <w:rFonts w:ascii="Times New Roman" w:hAnsi="Times New Roman"/>
                <w:sz w:val="20"/>
                <w:szCs w:val="20"/>
                <w:lang w:eastAsia="ar-SA"/>
              </w:rPr>
            </w:pPr>
            <w:r w:rsidRPr="00546AC1">
              <w:rPr>
                <w:rFonts w:ascii="Times New Roman" w:hAnsi="Times New Roman"/>
                <w:sz w:val="20"/>
                <w:szCs w:val="20"/>
                <w:lang w:eastAsia="ar-SA"/>
              </w:rPr>
              <w:t>ΝΑΙ</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000000"/>
              <w:left w:val="single" w:sz="4" w:space="0" w:color="000000"/>
              <w:bottom w:val="single" w:sz="4" w:space="0" w:color="000000"/>
              <w:right w:val="single" w:sz="4" w:space="0" w:color="000000"/>
            </w:tcBorders>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Παράδοση  - Εγκατάσταση</w:t>
            </w:r>
          </w:p>
        </w:tc>
        <w:tc>
          <w:tcPr>
            <w:tcW w:w="4550" w:type="dxa"/>
            <w:gridSpan w:val="2"/>
            <w:tcBorders>
              <w:top w:val="single" w:sz="4" w:space="0" w:color="000000"/>
              <w:left w:val="single" w:sz="4" w:space="0" w:color="000000"/>
              <w:bottom w:val="single" w:sz="4" w:space="0" w:color="000000"/>
              <w:right w:val="single" w:sz="4" w:space="0" w:color="000000"/>
            </w:tcBorders>
            <w:hideMark/>
          </w:tcPr>
          <w:p w:rsidR="00C0085F" w:rsidRPr="00546AC1" w:rsidRDefault="00C0085F" w:rsidP="00005904">
            <w:pPr>
              <w:snapToGrid w:val="0"/>
              <w:spacing w:before="60" w:after="60" w:line="252" w:lineRule="auto"/>
              <w:jc w:val="both"/>
              <w:rPr>
                <w:rFonts w:ascii="Times New Roman" w:hAnsi="Times New Roman"/>
                <w:sz w:val="20"/>
                <w:szCs w:val="20"/>
                <w:lang w:eastAsia="ar-SA"/>
              </w:rPr>
            </w:pPr>
            <w:r w:rsidRPr="00546AC1">
              <w:rPr>
                <w:rFonts w:ascii="Times New Roman" w:hAnsi="Times New Roman"/>
                <w:sz w:val="20"/>
                <w:szCs w:val="20"/>
                <w:lang w:eastAsia="ar-SA"/>
              </w:rPr>
              <w:t>Ο προμηθευτής οφείλει να παραδώσει και να επιδείξει το παρεχόμενο προϊόν, σε χώρο του Πολυτεχνείου Κρήτης που θα του υποδειχθεί κατά την παραλαβή.</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r w:rsidR="00C0085F" w:rsidRPr="00546AC1" w:rsidTr="00005904">
        <w:trPr>
          <w:jc w:val="center"/>
        </w:trPr>
        <w:tc>
          <w:tcPr>
            <w:tcW w:w="1890" w:type="dxa"/>
            <w:tcBorders>
              <w:top w:val="single" w:sz="4" w:space="0" w:color="000000"/>
              <w:left w:val="single" w:sz="4" w:space="0" w:color="000000"/>
              <w:bottom w:val="single" w:sz="4" w:space="0" w:color="000000"/>
              <w:right w:val="single" w:sz="4" w:space="0" w:color="000000"/>
            </w:tcBorders>
            <w:hideMark/>
          </w:tcPr>
          <w:p w:rsidR="00C0085F" w:rsidRPr="00546AC1" w:rsidRDefault="00C0085F" w:rsidP="00005904">
            <w:pPr>
              <w:snapToGrid w:val="0"/>
              <w:spacing w:before="60" w:after="60" w:line="252" w:lineRule="auto"/>
              <w:rPr>
                <w:rFonts w:ascii="Times New Roman" w:hAnsi="Times New Roman"/>
                <w:b/>
                <w:sz w:val="20"/>
                <w:szCs w:val="20"/>
                <w:lang w:eastAsia="ar-SA"/>
              </w:rPr>
            </w:pPr>
            <w:r w:rsidRPr="00546AC1">
              <w:rPr>
                <w:rFonts w:ascii="Times New Roman" w:hAnsi="Times New Roman"/>
                <w:b/>
                <w:sz w:val="20"/>
                <w:szCs w:val="20"/>
                <w:lang w:eastAsia="ar-SA"/>
              </w:rPr>
              <w:t>Χρόνος Παράδοσης</w:t>
            </w:r>
          </w:p>
        </w:tc>
        <w:tc>
          <w:tcPr>
            <w:tcW w:w="4550" w:type="dxa"/>
            <w:gridSpan w:val="2"/>
            <w:tcBorders>
              <w:top w:val="single" w:sz="4" w:space="0" w:color="000000"/>
              <w:left w:val="single" w:sz="4" w:space="0" w:color="000000"/>
              <w:bottom w:val="single" w:sz="4" w:space="0" w:color="000000"/>
              <w:right w:val="single" w:sz="4" w:space="0" w:color="000000"/>
            </w:tcBorders>
            <w:vAlign w:val="center"/>
            <w:hideMark/>
          </w:tcPr>
          <w:p w:rsidR="00C0085F" w:rsidRPr="00546AC1" w:rsidRDefault="00C0085F" w:rsidP="00005904">
            <w:pPr>
              <w:snapToGrid w:val="0"/>
              <w:spacing w:before="60" w:after="60" w:line="252" w:lineRule="auto"/>
              <w:jc w:val="center"/>
              <w:rPr>
                <w:rFonts w:ascii="Times New Roman" w:hAnsi="Times New Roman"/>
                <w:sz w:val="20"/>
                <w:szCs w:val="20"/>
                <w:lang w:eastAsia="ar-SA"/>
              </w:rPr>
            </w:pPr>
            <w:r w:rsidRPr="00546AC1">
              <w:rPr>
                <w:rFonts w:ascii="Times New Roman" w:hAnsi="Times New Roman"/>
                <w:sz w:val="20"/>
                <w:szCs w:val="20"/>
                <w:lang w:eastAsia="ar-SA"/>
              </w:rPr>
              <w:t>≤</w:t>
            </w:r>
            <w:r w:rsidRPr="00546AC1">
              <w:rPr>
                <w:rFonts w:ascii="Times New Roman" w:hAnsi="Times New Roman"/>
                <w:sz w:val="20"/>
                <w:szCs w:val="20"/>
                <w:lang w:val="en-US" w:eastAsia="ar-SA"/>
              </w:rPr>
              <w:t xml:space="preserve"> </w:t>
            </w:r>
            <w:r w:rsidRPr="00546AC1">
              <w:rPr>
                <w:rFonts w:ascii="Times New Roman" w:hAnsi="Times New Roman"/>
                <w:sz w:val="20"/>
                <w:szCs w:val="20"/>
                <w:lang w:eastAsia="ar-SA"/>
              </w:rPr>
              <w:t xml:space="preserve"> </w:t>
            </w:r>
            <w:r w:rsidRPr="00546AC1">
              <w:rPr>
                <w:rFonts w:ascii="Times New Roman" w:hAnsi="Times New Roman"/>
                <w:sz w:val="20"/>
                <w:szCs w:val="20"/>
                <w:lang w:val="en-US" w:eastAsia="ar-SA"/>
              </w:rPr>
              <w:t xml:space="preserve">90 </w:t>
            </w:r>
            <w:r w:rsidRPr="00546AC1">
              <w:rPr>
                <w:rFonts w:ascii="Times New Roman" w:hAnsi="Times New Roman"/>
                <w:sz w:val="20"/>
                <w:szCs w:val="20"/>
                <w:lang w:eastAsia="ar-SA"/>
              </w:rPr>
              <w:t>ημέρες</w:t>
            </w:r>
          </w:p>
        </w:tc>
        <w:tc>
          <w:tcPr>
            <w:tcW w:w="1842" w:type="dxa"/>
            <w:tcBorders>
              <w:top w:val="single" w:sz="4" w:space="0" w:color="auto"/>
              <w:left w:val="single" w:sz="4" w:space="0" w:color="auto"/>
              <w:bottom w:val="single" w:sz="4" w:space="0" w:color="auto"/>
              <w:right w:val="single" w:sz="4" w:space="0" w:color="auto"/>
            </w:tcBorders>
            <w:vAlign w:val="center"/>
          </w:tcPr>
          <w:p w:rsidR="00C0085F" w:rsidRPr="00546AC1" w:rsidRDefault="00C0085F" w:rsidP="00005904">
            <w:pPr>
              <w:spacing w:before="60" w:after="60" w:line="240" w:lineRule="auto"/>
              <w:jc w:val="center"/>
              <w:rPr>
                <w:rFonts w:ascii="Times New Roman" w:hAnsi="Times New Roman"/>
                <w:sz w:val="20"/>
                <w:szCs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0085F" w:rsidRPr="00546AC1" w:rsidRDefault="00C0085F" w:rsidP="00005904">
            <w:pPr>
              <w:spacing w:before="60" w:after="60" w:line="240" w:lineRule="auto"/>
              <w:jc w:val="center"/>
              <w:rPr>
                <w:rFonts w:ascii="Times New Roman" w:hAnsi="Times New Roman"/>
                <w:sz w:val="20"/>
                <w:szCs w:val="20"/>
                <w:lang w:eastAsia="ar-SA"/>
              </w:rPr>
            </w:pPr>
          </w:p>
        </w:tc>
      </w:tr>
    </w:tbl>
    <w:p w:rsidR="00C0085F" w:rsidRPr="00546AC1" w:rsidRDefault="00C0085F" w:rsidP="00C0085F">
      <w:pPr>
        <w:rPr>
          <w:rFonts w:ascii="Times New Roman" w:hAnsi="Times New Roman"/>
          <w:sz w:val="20"/>
          <w:szCs w:val="20"/>
        </w:rPr>
      </w:pPr>
    </w:p>
    <w:p w:rsidR="00C0085F" w:rsidRPr="00546AC1" w:rsidRDefault="00C0085F" w:rsidP="00C0085F">
      <w:pPr>
        <w:ind w:left="-709" w:right="-805"/>
        <w:jc w:val="both"/>
        <w:rPr>
          <w:rFonts w:ascii="Times New Roman" w:hAnsi="Times New Roman"/>
          <w:sz w:val="20"/>
          <w:szCs w:val="20"/>
        </w:rPr>
      </w:pPr>
      <w:r w:rsidRPr="00546AC1">
        <w:rPr>
          <w:rFonts w:ascii="Times New Roman" w:hAnsi="Times New Roman"/>
          <w:sz w:val="20"/>
          <w:szCs w:val="20"/>
        </w:rPr>
        <w:t>* Η αναφορά σε εμπορικά σήματα διαφόρων κατασκευαστών δεν αποτελεί κατά κανένα τρόπο υποχρεωτική απαίτηση, αλλά γίνεται για λόγους διευκόλυνσης του προσφέροντος στην κατανόηση των αναγκών του ιδρύματος και στη σωστή συμπλήρωση της προσφοράς του.</w:t>
      </w:r>
    </w:p>
    <w:p w:rsidR="00E6503D" w:rsidRPr="00C0085F" w:rsidRDefault="00E6503D" w:rsidP="00C0085F">
      <w:bookmarkStart w:id="8" w:name="_GoBack"/>
      <w:bookmarkEnd w:id="8"/>
    </w:p>
    <w:sectPr w:rsidR="00E6503D" w:rsidRPr="00C0085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4C" w:rsidRDefault="00B9424C" w:rsidP="00B9424C">
      <w:pPr>
        <w:spacing w:after="0" w:line="240" w:lineRule="auto"/>
      </w:pPr>
      <w:r>
        <w:separator/>
      </w:r>
    </w:p>
  </w:endnote>
  <w:endnote w:type="continuationSeparator" w:id="0">
    <w:p w:rsidR="00B9424C" w:rsidRDefault="00B9424C" w:rsidP="00B9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4C" w:rsidRDefault="00B942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4C" w:rsidRDefault="00B9424C">
    <w:pPr>
      <w:pStyle w:val="a6"/>
    </w:pPr>
    <w:r>
      <w:rPr>
        <w:noProof/>
        <w:lang w:eastAsia="el-GR"/>
      </w:rPr>
      <w:drawing>
        <wp:inline distT="0" distB="0" distL="0" distR="0">
          <wp:extent cx="5274310" cy="655027"/>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55027"/>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4C" w:rsidRDefault="00B942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4C" w:rsidRDefault="00B9424C" w:rsidP="00B9424C">
      <w:pPr>
        <w:spacing w:after="0" w:line="240" w:lineRule="auto"/>
      </w:pPr>
      <w:r>
        <w:separator/>
      </w:r>
    </w:p>
  </w:footnote>
  <w:footnote w:type="continuationSeparator" w:id="0">
    <w:p w:rsidR="00B9424C" w:rsidRDefault="00B9424C" w:rsidP="00B94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4C" w:rsidRDefault="00B942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4C" w:rsidRDefault="00B942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4C" w:rsidRDefault="00B942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BFF"/>
    <w:multiLevelType w:val="hybridMultilevel"/>
    <w:tmpl w:val="EB2EDA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586DEA"/>
    <w:multiLevelType w:val="hybridMultilevel"/>
    <w:tmpl w:val="DC1CE214"/>
    <w:lvl w:ilvl="0" w:tplc="C12A1C68">
      <w:numFmt w:val="bullet"/>
      <w:lvlText w:val="-"/>
      <w:lvlJc w:val="left"/>
      <w:pPr>
        <w:ind w:left="363" w:hanging="360"/>
      </w:pPr>
      <w:rPr>
        <w:rFonts w:ascii="Calibri Light" w:eastAsia="Times New Roman" w:hAnsi="Calibri Light" w:cs="Calibri Light"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3D"/>
    <w:rsid w:val="001278BD"/>
    <w:rsid w:val="002A5019"/>
    <w:rsid w:val="008B36BE"/>
    <w:rsid w:val="009F3408"/>
    <w:rsid w:val="00B05824"/>
    <w:rsid w:val="00B9424C"/>
    <w:rsid w:val="00C0085F"/>
    <w:rsid w:val="00E02D46"/>
    <w:rsid w:val="00E65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90F5-44AE-420F-83EB-3B7617D5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3D"/>
    <w:pPr>
      <w:spacing w:after="200" w:line="276" w:lineRule="auto"/>
    </w:pPr>
    <w:rPr>
      <w:rFonts w:ascii="Calibri" w:eastAsia="Calibri" w:hAnsi="Calibri" w:cs="Times New Roman"/>
    </w:rPr>
  </w:style>
  <w:style w:type="paragraph" w:styleId="6">
    <w:name w:val="heading 6"/>
    <w:basedOn w:val="a"/>
    <w:next w:val="a"/>
    <w:link w:val="6Char"/>
    <w:uiPriority w:val="9"/>
    <w:qFormat/>
    <w:rsid w:val="00C0085F"/>
    <w:pPr>
      <w:spacing w:before="240" w:after="60"/>
      <w:outlineLvl w:val="5"/>
    </w:pPr>
    <w:rPr>
      <w:rFonts w:ascii="Times New Roman" w:eastAsia="Times New Roman" w:hAnsi="Times New Roman"/>
      <w:b/>
      <w:bCs/>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03D"/>
    <w:pPr>
      <w:ind w:left="720"/>
    </w:pPr>
    <w:rPr>
      <w:rFonts w:eastAsia="Times New Roman" w:cs="Calibri"/>
      <w:lang w:val="en-US"/>
    </w:rPr>
  </w:style>
  <w:style w:type="paragraph" w:styleId="a4">
    <w:name w:val="Body Text"/>
    <w:basedOn w:val="a"/>
    <w:link w:val="Char"/>
    <w:uiPriority w:val="99"/>
    <w:unhideWhenUsed/>
    <w:rsid w:val="00E6503D"/>
    <w:pPr>
      <w:spacing w:after="120"/>
    </w:pPr>
    <w:rPr>
      <w:lang w:val="x-none"/>
    </w:rPr>
  </w:style>
  <w:style w:type="character" w:customStyle="1" w:styleId="Char">
    <w:name w:val="Σώμα κειμένου Char"/>
    <w:basedOn w:val="a0"/>
    <w:link w:val="a4"/>
    <w:uiPriority w:val="99"/>
    <w:rsid w:val="00E6503D"/>
    <w:rPr>
      <w:rFonts w:ascii="Calibri" w:eastAsia="Calibri" w:hAnsi="Calibri" w:cs="Times New Roman"/>
      <w:lang w:val="x-none"/>
    </w:rPr>
  </w:style>
  <w:style w:type="paragraph" w:styleId="a5">
    <w:name w:val="header"/>
    <w:basedOn w:val="a"/>
    <w:link w:val="Char0"/>
    <w:uiPriority w:val="99"/>
    <w:unhideWhenUsed/>
    <w:rsid w:val="00B9424C"/>
    <w:pPr>
      <w:tabs>
        <w:tab w:val="center" w:pos="4153"/>
        <w:tab w:val="right" w:pos="8306"/>
      </w:tabs>
      <w:spacing w:after="0" w:line="240" w:lineRule="auto"/>
    </w:pPr>
  </w:style>
  <w:style w:type="character" w:customStyle="1" w:styleId="Char0">
    <w:name w:val="Κεφαλίδα Char"/>
    <w:basedOn w:val="a0"/>
    <w:link w:val="a5"/>
    <w:uiPriority w:val="99"/>
    <w:rsid w:val="00B9424C"/>
    <w:rPr>
      <w:rFonts w:ascii="Calibri" w:eastAsia="Calibri" w:hAnsi="Calibri" w:cs="Times New Roman"/>
    </w:rPr>
  </w:style>
  <w:style w:type="paragraph" w:styleId="a6">
    <w:name w:val="footer"/>
    <w:basedOn w:val="a"/>
    <w:link w:val="Char1"/>
    <w:uiPriority w:val="99"/>
    <w:unhideWhenUsed/>
    <w:rsid w:val="00B9424C"/>
    <w:pPr>
      <w:tabs>
        <w:tab w:val="center" w:pos="4153"/>
        <w:tab w:val="right" w:pos="8306"/>
      </w:tabs>
      <w:spacing w:after="0" w:line="240" w:lineRule="auto"/>
    </w:pPr>
  </w:style>
  <w:style w:type="character" w:customStyle="1" w:styleId="Char1">
    <w:name w:val="Υποσέλιδο Char"/>
    <w:basedOn w:val="a0"/>
    <w:link w:val="a6"/>
    <w:uiPriority w:val="99"/>
    <w:rsid w:val="00B9424C"/>
    <w:rPr>
      <w:rFonts w:ascii="Calibri" w:eastAsia="Calibri" w:hAnsi="Calibri" w:cs="Times New Roman"/>
    </w:rPr>
  </w:style>
  <w:style w:type="character" w:customStyle="1" w:styleId="6Char">
    <w:name w:val="Επικεφαλίδα 6 Char"/>
    <w:basedOn w:val="a0"/>
    <w:link w:val="6"/>
    <w:uiPriority w:val="9"/>
    <w:rsid w:val="00C0085F"/>
    <w:rPr>
      <w:rFonts w:ascii="Times New Roman" w:eastAsia="Times New Roman" w:hAnsi="Times New Roman" w:cs="Times New Roman"/>
      <w:b/>
      <w:bCs/>
      <w:sz w:val="20"/>
      <w:szCs w:val="20"/>
      <w:lang w:val="en-US" w:eastAsia="x-none"/>
    </w:rPr>
  </w:style>
  <w:style w:type="paragraph" w:styleId="a7">
    <w:name w:val="caption"/>
    <w:basedOn w:val="a"/>
    <w:next w:val="a"/>
    <w:unhideWhenUsed/>
    <w:qFormat/>
    <w:rsid w:val="00C0085F"/>
    <w:pPr>
      <w:spacing w:line="240" w:lineRule="auto"/>
      <w:ind w:firstLine="720"/>
      <w:contextualSpacing/>
      <w:jc w:val="both"/>
    </w:pPr>
    <w:rPr>
      <w:rFonts w:eastAsia="Times New Roman"/>
      <w:i/>
      <w:iCs/>
      <w:color w:val="44546A"/>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2023</Words>
  <Characters>10926</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3</cp:revision>
  <dcterms:created xsi:type="dcterms:W3CDTF">2021-02-09T10:42:00Z</dcterms:created>
  <dcterms:modified xsi:type="dcterms:W3CDTF">2021-04-05T07:36:00Z</dcterms:modified>
</cp:coreProperties>
</file>