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FA11" w14:textId="77777777" w:rsidR="00DA529E" w:rsidRDefault="00DA529E" w:rsidP="00DA529E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ΣΤ΄: ΔΗΛΩΣΗ ΑΚΕΡΑΙΟΤΗΤΑΣ</w:t>
      </w:r>
      <w:r>
        <w:rPr>
          <w:rStyle w:val="a3"/>
          <w:rFonts w:ascii="Times New Roman" w:hAnsi="Times New Roman" w:cs="Times New Roman"/>
          <w:sz w:val="20"/>
          <w:szCs w:val="20"/>
          <w:lang w:val="el-GR"/>
        </w:rPr>
        <w:footnoteReference w:id="1"/>
      </w:r>
    </w:p>
    <w:p w14:paraId="2A474474" w14:textId="77777777" w:rsidR="00DA529E" w:rsidRPr="001827F2" w:rsidRDefault="00DA529E" w:rsidP="00DA529E">
      <w:pPr>
        <w:tabs>
          <w:tab w:val="left" w:pos="1029"/>
        </w:tabs>
        <w:suppressAutoHyphens w:val="0"/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Δηλώνω/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να ενεργώ/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κατ’ αυτόν τον τρόπο κατά το στάδιο εκτέλεσης της σύμβασης αλλά και μετά τη λήξη αυτής. </w:t>
      </w:r>
    </w:p>
    <w:p w14:paraId="0B19EDA9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Ειδικότερα ότι: </w:t>
      </w:r>
    </w:p>
    <w:p w14:paraId="7CBF25DC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δημοσιοποιηθεί, </w:t>
      </w:r>
    </w:p>
    <w:p w14:paraId="4C1C7556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2) δεν πραγματοποίησα/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ήσαμε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ανταγωνισμού, </w:t>
      </w:r>
    </w:p>
    <w:p w14:paraId="7ACE4D5D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3) δεν διενήργησα/διενεργήσαμε ούτε θα διενεργήσω/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ήσουμε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ανάθεσης, </w:t>
      </w:r>
    </w:p>
    <w:p w14:paraId="577AE2EB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4) δεν πρόσφερα/προσφέραμε ούτε θα προσφέρω/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πρόσωπα,</w:t>
      </w:r>
    </w:p>
    <w:p w14:paraId="20602E36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5) δεν θα επιχειρήσω/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να επηρεάσω/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 </w:t>
      </w:r>
    </w:p>
    <w:p w14:paraId="24D9831E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6) δεν έχω/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προβεί ούτε θα προβώ/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εμπλακεί και δεν θα εμπλακώ-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ή συμβατικών υποχρεώσεων που σχετίζονται με την εκτέλεση της σύμβασης, ή τυχόν έγκρισης, θετικής γνώμης ή απόφασης παραλαβής (μέρους ή όλου) του συμβατικού αντικείμενου ή/και καταβολής (μέρους ή όλου) του συμβατικού τιμήματος, </w:t>
      </w:r>
    </w:p>
    <w:p w14:paraId="4787E3E6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7) ότι θα απέχω/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33ECBC4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8) ότι θα δηλώσω/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στην αναθέτουσα αρχή, αμελλητί με την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περιέλευση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5B1BF68B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9) [Σε περίπτωση χρησιμοποίησης υπεργολάβου] </w:t>
      </w:r>
    </w:p>
    <w:p w14:paraId="5ACE1241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Ο υπεργολάβος …………….. έλαβα γνώση της παρούσας ρήτρας ακεραιότητας και ευθύνομαι/ευθυνόμαστε για την τήρηση και από αυτόν απασών των υποχρεώσεων που περιλαμβάνονται σε αυτή. </w:t>
      </w:r>
    </w:p>
    <w:p w14:paraId="2E9F26B3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Υπογραφή/Σφραγίδα </w:t>
      </w:r>
    </w:p>
    <w:p w14:paraId="2A9C67C3" w14:textId="77777777" w:rsidR="00DA529E" w:rsidRPr="001827F2" w:rsidRDefault="00DA529E" w:rsidP="00DA529E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lastRenderedPageBreak/>
        <w:t xml:space="preserve"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(.ΑΦΜ:....................., ΔΟΥ: ................., Τ.Κ. ...................., νομίμως εκπροσωπούμενο (μόνο για νομικά πρόσωπα) από τον ......................................... </w:t>
      </w:r>
    </w:p>
    <w:p w14:paraId="4D45694C" w14:textId="77777777" w:rsidR="00F9667F" w:rsidRPr="00DA529E" w:rsidRDefault="00397665">
      <w:pPr>
        <w:rPr>
          <w:lang w:val="el-GR"/>
        </w:rPr>
      </w:pPr>
    </w:p>
    <w:sectPr w:rsidR="00F9667F" w:rsidRPr="00DA529E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1E39" w14:textId="77777777" w:rsidR="00DB2FA3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33E87AC8" w:rsidR="00DB2FA3" w:rsidRDefault="007120BB" w:rsidP="00397665">
    <w:pPr>
      <w:tabs>
        <w:tab w:val="left" w:pos="804"/>
        <w:tab w:val="left" w:pos="2076"/>
        <w:tab w:val="left" w:pos="3180"/>
      </w:tabs>
    </w:pPr>
    <w:r>
      <w:tab/>
    </w:r>
    <w:r>
      <w:tab/>
    </w:r>
    <w:r w:rsidR="00397665">
      <w:tab/>
    </w:r>
    <w:r w:rsidR="00397665">
      <w:rPr>
        <w:noProof/>
      </w:rPr>
      <w:drawing>
        <wp:inline distT="0" distB="0" distL="0" distR="0" wp14:anchorId="36AA42DD" wp14:editId="68C6F66C">
          <wp:extent cx="5123815" cy="828675"/>
          <wp:effectExtent l="0" t="0" r="635" b="9525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8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55FA" w14:textId="1DFDAB1C" w:rsidR="00DB2FA3" w:rsidRPr="00237BB9" w:rsidRDefault="00DA529E" w:rsidP="009579B4">
    <w:pPr>
      <w:pStyle w:val="a4"/>
    </w:pPr>
    <w:r>
      <w:rPr>
        <w:lang w:val="el-GR"/>
      </w:rPr>
      <w:t xml:space="preserve">                                                             </w:t>
    </w:r>
  </w:p>
  <w:p w14:paraId="5DCF784F" w14:textId="359E4998" w:rsidR="007120BB" w:rsidRDefault="00397665">
    <w:r>
      <w:rPr>
        <w:noProof/>
      </w:rPr>
      <w:drawing>
        <wp:anchor distT="0" distB="0" distL="114300" distR="114300" simplePos="0" relativeHeight="251658240" behindDoc="0" locked="0" layoutInCell="1" allowOverlap="1" wp14:anchorId="22250737" wp14:editId="17DF5B96">
          <wp:simplePos x="0" y="0"/>
          <wp:positionH relativeFrom="column">
            <wp:posOffset>1329055</wp:posOffset>
          </wp:positionH>
          <wp:positionV relativeFrom="paragraph">
            <wp:posOffset>9620885</wp:posOffset>
          </wp:positionV>
          <wp:extent cx="5118735" cy="822960"/>
          <wp:effectExtent l="0" t="0" r="5715" b="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7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05A0AB" wp14:editId="7633A06C">
          <wp:extent cx="5123815" cy="828675"/>
          <wp:effectExtent l="0" t="0" r="63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8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  <w:footnote w:id="1">
    <w:p w14:paraId="751894AC" w14:textId="77777777" w:rsidR="00DA529E" w:rsidRPr="000527E4" w:rsidRDefault="00DA529E" w:rsidP="00DA529E">
      <w:pPr>
        <w:pStyle w:val="a6"/>
        <w:rPr>
          <w:rFonts w:ascii="Times New Roman" w:hAnsi="Times New Roman"/>
          <w:sz w:val="16"/>
          <w:szCs w:val="16"/>
          <w:lang w:val="el-GR"/>
        </w:rPr>
      </w:pPr>
      <w:r w:rsidRPr="000527E4">
        <w:rPr>
          <w:rStyle w:val="a3"/>
          <w:rFonts w:ascii="Times New Roman" w:hAnsi="Times New Roman"/>
          <w:sz w:val="16"/>
          <w:szCs w:val="16"/>
        </w:rPr>
        <w:footnoteRef/>
      </w:r>
      <w:r w:rsidRPr="000527E4">
        <w:rPr>
          <w:rFonts w:ascii="Times New Roman" w:hAnsi="Times New Roman"/>
          <w:sz w:val="16"/>
          <w:szCs w:val="16"/>
          <w:lang w:val="el-GR"/>
        </w:rPr>
        <w:t xml:space="preserve"> Η δήλωση συμπληρώνεται, υπογράφεται από τον νόμιμο εκπρόσωπο και προσκομίζεται πριν την υπογραφή της σύμβασης.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D1AE" w14:textId="77777777" w:rsidR="00DB2FA3" w:rsidRDefault="00397665">
    <w:pPr>
      <w:pStyle w:val="a5"/>
    </w:pPr>
  </w:p>
  <w:p w14:paraId="30E1F3D4" w14:textId="77777777" w:rsidR="00DB2FA3" w:rsidRDefault="00397665">
    <w:pPr>
      <w:pStyle w:val="a5"/>
    </w:pPr>
  </w:p>
  <w:p w14:paraId="6753C9FB" w14:textId="77777777" w:rsidR="00DB2FA3" w:rsidRDefault="00397665">
    <w:pPr>
      <w:pStyle w:val="a5"/>
    </w:pPr>
  </w:p>
  <w:p w14:paraId="14788458" w14:textId="77777777" w:rsidR="00DB2FA3" w:rsidRDefault="00397665">
    <w:pPr>
      <w:pStyle w:val="a5"/>
    </w:pPr>
  </w:p>
  <w:p w14:paraId="6E79D57E" w14:textId="77777777" w:rsidR="00DB2FA3" w:rsidRDefault="003976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1278BD"/>
    <w:rsid w:val="002A5019"/>
    <w:rsid w:val="00397665"/>
    <w:rsid w:val="007120BB"/>
    <w:rsid w:val="008B36BE"/>
    <w:rsid w:val="009A259B"/>
    <w:rsid w:val="009F3408"/>
    <w:rsid w:val="00B05824"/>
    <w:rsid w:val="00DA529E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Ανδριανή Σπαντιδάκη</cp:lastModifiedBy>
  <cp:revision>4</cp:revision>
  <dcterms:created xsi:type="dcterms:W3CDTF">2022-02-23T10:54:00Z</dcterms:created>
  <dcterms:modified xsi:type="dcterms:W3CDTF">2023-04-26T09:18:00Z</dcterms:modified>
</cp:coreProperties>
</file>