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28" w:rsidRPr="009876A7" w:rsidRDefault="006F45B5" w:rsidP="009876A7">
      <w:pPr>
        <w:spacing w:after="0"/>
        <w:jc w:val="center"/>
        <w:rPr>
          <w:b/>
          <w:sz w:val="24"/>
          <w:szCs w:val="24"/>
        </w:rPr>
      </w:pPr>
      <w:r w:rsidRPr="009876A7">
        <w:rPr>
          <w:b/>
          <w:sz w:val="24"/>
          <w:szCs w:val="24"/>
        </w:rPr>
        <w:t>ΑΝΑΚΟΙΝΩΣΗ ΕΛΚΕ</w:t>
      </w:r>
    </w:p>
    <w:p w:rsidR="006F45B5" w:rsidRPr="009876A7" w:rsidRDefault="006F45B5" w:rsidP="009876A7">
      <w:pPr>
        <w:jc w:val="center"/>
        <w:rPr>
          <w:b/>
          <w:sz w:val="24"/>
          <w:szCs w:val="24"/>
        </w:rPr>
      </w:pPr>
      <w:r w:rsidRPr="009876A7">
        <w:rPr>
          <w:b/>
          <w:sz w:val="24"/>
          <w:szCs w:val="24"/>
        </w:rPr>
        <w:t>ΕΤΗΣΙΟΙ ΠΡΟΥΠΟΛΟΓΙΣΜΟΙ ΕΡΓΩΝ 2019</w:t>
      </w:r>
    </w:p>
    <w:p w:rsidR="00A5699B" w:rsidRDefault="006F45B5" w:rsidP="00A5699B">
      <w:pPr>
        <w:jc w:val="both"/>
      </w:pPr>
      <w:r>
        <w:t xml:space="preserve">Οι </w:t>
      </w:r>
      <w:r w:rsidR="00260ED8">
        <w:t xml:space="preserve">επιστημονικά υπεύθυνοι έργων θα πρέπει </w:t>
      </w:r>
      <w:r w:rsidR="00260ED8" w:rsidRPr="00A5699B">
        <w:rPr>
          <w:b/>
        </w:rPr>
        <w:t xml:space="preserve">να προβούν </w:t>
      </w:r>
      <w:r w:rsidR="00F312E6">
        <w:rPr>
          <w:b/>
        </w:rPr>
        <w:t>το συντομότερο δυνατόν</w:t>
      </w:r>
      <w:bookmarkStart w:id="0" w:name="_GoBack"/>
      <w:bookmarkEnd w:id="0"/>
      <w:r w:rsidR="00260ED8" w:rsidRPr="00A5699B">
        <w:rPr>
          <w:b/>
        </w:rPr>
        <w:t xml:space="preserve"> στην κατάθεση των ετήσιων</w:t>
      </w:r>
      <w:r w:rsidRPr="00A5699B">
        <w:rPr>
          <w:b/>
        </w:rPr>
        <w:t xml:space="preserve"> προϋπολογισ</w:t>
      </w:r>
      <w:r w:rsidR="00260ED8" w:rsidRPr="00A5699B">
        <w:rPr>
          <w:b/>
        </w:rPr>
        <w:t>μών</w:t>
      </w:r>
      <w:r w:rsidRPr="00A5699B">
        <w:rPr>
          <w:b/>
        </w:rPr>
        <w:t xml:space="preserve"> </w:t>
      </w:r>
      <w:r w:rsidR="009876A7" w:rsidRPr="00A5699B">
        <w:rPr>
          <w:b/>
        </w:rPr>
        <w:t xml:space="preserve">των </w:t>
      </w:r>
      <w:r w:rsidRPr="00A5699B">
        <w:rPr>
          <w:b/>
        </w:rPr>
        <w:t xml:space="preserve">έργων </w:t>
      </w:r>
      <w:r w:rsidR="009876A7" w:rsidRPr="00A5699B">
        <w:rPr>
          <w:b/>
        </w:rPr>
        <w:t>για το έ</w:t>
      </w:r>
      <w:r w:rsidR="00260ED8" w:rsidRPr="00A5699B">
        <w:rPr>
          <w:b/>
        </w:rPr>
        <w:t>τος 2019</w:t>
      </w:r>
      <w:r w:rsidR="00260ED8">
        <w:t>, λόγω μη υποστήριξης από τ</w:t>
      </w:r>
      <w:r>
        <w:t xml:space="preserve">ο πρόγραμμα μηχανογράφησης </w:t>
      </w:r>
      <w:r>
        <w:rPr>
          <w:lang w:val="en-US"/>
        </w:rPr>
        <w:t>resCom</w:t>
      </w:r>
      <w:r>
        <w:t xml:space="preserve"> </w:t>
      </w:r>
      <w:r w:rsidR="00A5699B">
        <w:t xml:space="preserve">της </w:t>
      </w:r>
      <w:r>
        <w:t>αυτόματη</w:t>
      </w:r>
      <w:r w:rsidR="00A5699B">
        <w:t>ς</w:t>
      </w:r>
      <w:r>
        <w:t xml:space="preserve"> διεξαγωγή</w:t>
      </w:r>
      <w:r w:rsidR="00A5699B">
        <w:t xml:space="preserve"> τους</w:t>
      </w:r>
      <w:r>
        <w:t>.</w:t>
      </w:r>
    </w:p>
    <w:p w:rsidR="006F45B5" w:rsidRPr="00A5699B" w:rsidRDefault="006F45B5" w:rsidP="00A5699B">
      <w:pPr>
        <w:jc w:val="both"/>
        <w:rPr>
          <w:b/>
        </w:rPr>
      </w:pPr>
      <w:r>
        <w:t xml:space="preserve"> Οι ετήσιοι προϋπολογισμοί των έργων 2019 </w:t>
      </w:r>
      <w:r w:rsidRPr="00A5699B">
        <w:rPr>
          <w:b/>
        </w:rPr>
        <w:t xml:space="preserve">μπορούν να καταχωρηθούν στο </w:t>
      </w:r>
      <w:proofErr w:type="spellStart"/>
      <w:r w:rsidRPr="00A5699B">
        <w:rPr>
          <w:b/>
        </w:rPr>
        <w:t>resCom</w:t>
      </w:r>
      <w:proofErr w:type="spellEnd"/>
      <w:r w:rsidRPr="00A5699B">
        <w:rPr>
          <w:b/>
        </w:rPr>
        <w:t xml:space="preserve"> με ένα από τους κάτωθι τρόπους</w:t>
      </w:r>
      <w:r w:rsidR="009876A7" w:rsidRPr="00A5699B">
        <w:rPr>
          <w:b/>
        </w:rPr>
        <w:t>:</w:t>
      </w:r>
    </w:p>
    <w:p w:rsidR="006F45B5" w:rsidRPr="009876A7" w:rsidRDefault="00260ED8" w:rsidP="00A5699B">
      <w:pPr>
        <w:pStyle w:val="a3"/>
        <w:numPr>
          <w:ilvl w:val="0"/>
          <w:numId w:val="3"/>
        </w:numPr>
        <w:jc w:val="both"/>
      </w:pPr>
      <w:r>
        <w:t xml:space="preserve">Με </w:t>
      </w:r>
      <w:r w:rsidRPr="00A5699B">
        <w:rPr>
          <w:b/>
        </w:rPr>
        <w:t>ηλεκτρονική υποβολή μ</w:t>
      </w:r>
      <w:r w:rsidR="006F45B5" w:rsidRPr="00A5699B">
        <w:rPr>
          <w:b/>
        </w:rPr>
        <w:t xml:space="preserve">έσω </w:t>
      </w:r>
      <w:proofErr w:type="spellStart"/>
      <w:r w:rsidR="006F45B5" w:rsidRPr="00A5699B">
        <w:rPr>
          <w:b/>
        </w:rPr>
        <w:t>web</w:t>
      </w:r>
      <w:proofErr w:type="spellEnd"/>
      <w:r w:rsidR="006F45B5" w:rsidRPr="00A5699B">
        <w:rPr>
          <w:b/>
        </w:rPr>
        <w:t xml:space="preserve"> </w:t>
      </w:r>
      <w:proofErr w:type="spellStart"/>
      <w:r w:rsidR="006F45B5" w:rsidRPr="00A5699B">
        <w:rPr>
          <w:b/>
        </w:rPr>
        <w:t>resCom</w:t>
      </w:r>
      <w:proofErr w:type="spellEnd"/>
      <w:r w:rsidR="006F45B5" w:rsidRPr="006F45B5">
        <w:t xml:space="preserve"> </w:t>
      </w:r>
      <w:r w:rsidR="006F45B5">
        <w:t xml:space="preserve">με τους κωδικούς που έχουν λάβει οι επιστημονικά υπεύθυνοι των έργων </w:t>
      </w:r>
      <w:r>
        <w:t>προβαίνοντας</w:t>
      </w:r>
      <w:r w:rsidR="006F45B5">
        <w:t xml:space="preserve"> στα κάτωθι βήματα</w:t>
      </w:r>
      <w:r w:rsidR="006F45B5" w:rsidRPr="006F45B5">
        <w:t>:</w:t>
      </w:r>
    </w:p>
    <w:p w:rsidR="006F45B5" w:rsidRPr="009876A7" w:rsidRDefault="006F45B5" w:rsidP="00A5699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9876A7">
        <w:t>Επιλέγουν «</w:t>
      </w:r>
      <w:r w:rsidRPr="009876A7">
        <w:rPr>
          <w:i/>
        </w:rPr>
        <w:t xml:space="preserve">Επισκεφτείτε το νέο </w:t>
      </w:r>
      <w:proofErr w:type="spellStart"/>
      <w:r w:rsidRPr="009876A7">
        <w:rPr>
          <w:i/>
        </w:rPr>
        <w:t>web-Rescom</w:t>
      </w:r>
      <w:proofErr w:type="spellEnd"/>
      <w:r w:rsidRPr="009876A7">
        <w:t>»</w:t>
      </w:r>
    </w:p>
    <w:p w:rsidR="006F45B5" w:rsidRPr="009876A7" w:rsidRDefault="006F45B5" w:rsidP="00A5699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9876A7">
        <w:t>Στις καρτέλες αριστερά στο παράθυρο που εμφανίζεται, επιλέγουν «</w:t>
      </w:r>
      <w:r w:rsidRPr="009876A7">
        <w:rPr>
          <w:i/>
        </w:rPr>
        <w:t>Ηλεκτρονικές Υπηρεσίες</w:t>
      </w:r>
      <w:r w:rsidRPr="009876A7">
        <w:t>»</w:t>
      </w:r>
    </w:p>
    <w:p w:rsidR="006F45B5" w:rsidRPr="009876A7" w:rsidRDefault="006F45B5" w:rsidP="00A5699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9876A7">
        <w:t>Επιλέγουν «</w:t>
      </w:r>
      <w:r w:rsidRPr="009876A7">
        <w:rPr>
          <w:i/>
        </w:rPr>
        <w:t>Προϋπολογισμοί»-à «Κατα</w:t>
      </w:r>
      <w:r w:rsidR="009876A7">
        <w:rPr>
          <w:i/>
        </w:rPr>
        <w:t>χώρηση προϋπολογισμού</w:t>
      </w:r>
      <w:r w:rsidRPr="009876A7">
        <w:t>»</w:t>
      </w:r>
    </w:p>
    <w:p w:rsidR="006F45B5" w:rsidRPr="009876A7" w:rsidRDefault="006F45B5" w:rsidP="00A5699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9876A7">
        <w:t>Ακολουθούν τις οδηγίες που επισυνάπτονται</w:t>
      </w:r>
      <w:r w:rsidR="009876A7" w:rsidRPr="009876A7">
        <w:t xml:space="preserve"> </w:t>
      </w:r>
      <w:r w:rsidR="009876A7">
        <w:t>στην παρούσα Ανακοίνωση.</w:t>
      </w:r>
    </w:p>
    <w:p w:rsidR="006F45B5" w:rsidRPr="009876A7" w:rsidRDefault="006F45B5" w:rsidP="00A5699B">
      <w:pPr>
        <w:jc w:val="both"/>
      </w:pPr>
      <w:r w:rsidRPr="009876A7">
        <w:t xml:space="preserve">Σε περίπτωση που αντιμετωπίζουν προβλήματα με την πρόσβαση και καταχώρηση στο σύστημα μπορούν να επικοινωνούν τηλεφωνικά ή μέσω email με την κα Μαριάννα </w:t>
      </w:r>
      <w:proofErr w:type="spellStart"/>
      <w:r w:rsidRPr="009876A7">
        <w:t>Τσιτσιλώνη</w:t>
      </w:r>
      <w:proofErr w:type="spellEnd"/>
      <w:r w:rsidRPr="009876A7">
        <w:t xml:space="preserve"> (τηλέφωνο 7054, email </w:t>
      </w:r>
      <w:hyperlink r:id="rId5" w:history="1">
        <w:r w:rsidRPr="009876A7">
          <w:t>mtsitsiloni@isc.tuc.gr</w:t>
        </w:r>
      </w:hyperlink>
      <w:r w:rsidRPr="009876A7">
        <w:t xml:space="preserve"> ). </w:t>
      </w:r>
    </w:p>
    <w:p w:rsidR="009876A7" w:rsidRDefault="006F45B5" w:rsidP="00A5699B">
      <w:pPr>
        <w:pStyle w:val="a3"/>
        <w:numPr>
          <w:ilvl w:val="0"/>
          <w:numId w:val="3"/>
        </w:numPr>
        <w:jc w:val="both"/>
      </w:pPr>
      <w:r w:rsidRPr="009876A7">
        <w:t xml:space="preserve">Με </w:t>
      </w:r>
      <w:r w:rsidRPr="00A5699B">
        <w:rPr>
          <w:b/>
        </w:rPr>
        <w:t>κατάθεση στο Τμήμα Διαχείρισης και Παρακολούθησης Έργων του Εντύπου Δ2</w:t>
      </w:r>
      <w:r w:rsidR="00A5699B">
        <w:t xml:space="preserve"> ανά κατηγορία δαπάνης ΓΛΚ (επισυνάπτεται).</w:t>
      </w:r>
    </w:p>
    <w:p w:rsidR="00A5699B" w:rsidRDefault="00A5699B" w:rsidP="00570241">
      <w:pPr>
        <w:spacing w:after="0"/>
        <w:jc w:val="both"/>
      </w:pPr>
      <w:r w:rsidRPr="00A5699B">
        <w:rPr>
          <w:b/>
        </w:rPr>
        <w:t>ΣΗΜΕΙΩΣΗ</w:t>
      </w:r>
      <w:r w:rsidR="00570241" w:rsidRPr="00570241">
        <w:rPr>
          <w:b/>
        </w:rPr>
        <w:t>:</w:t>
      </w:r>
      <w:r>
        <w:t xml:space="preserve"> </w:t>
      </w:r>
      <w:r w:rsidR="00570241">
        <w:t>Ο</w:t>
      </w:r>
      <w:r>
        <w:t xml:space="preserve"> ετήσιος προϋπολογισμός του 2019 είναι ενδεικτικός και μπορεί να μεταβληθεί κατά την διάρκεια του έτους.</w:t>
      </w:r>
    </w:p>
    <w:p w:rsidR="00A5699B" w:rsidRDefault="00A5699B" w:rsidP="00A5699B">
      <w:pPr>
        <w:jc w:val="both"/>
      </w:pPr>
      <w:r>
        <w:t xml:space="preserve">Σε περίπτωση που δεν υποβληθούν ετήσιοι προϋπολογισμοί για το έτος 2019, καταχωρηθούν στο πρόγραμμα μηχανογράφησης </w:t>
      </w:r>
      <w:r>
        <w:rPr>
          <w:lang w:val="en-US"/>
        </w:rPr>
        <w:t>resCom</w:t>
      </w:r>
      <w:r>
        <w:t xml:space="preserve"> και εγκριθούν από την Επιτροπή Ερευνών</w:t>
      </w:r>
      <w:r w:rsidR="00570241" w:rsidRPr="00570241">
        <w:t>,</w:t>
      </w:r>
      <w:r>
        <w:t xml:space="preserve"> δεν θα μπορούν να υποβληθούν αιτήματα αναλήψεων υποχρέωσης, εισηγήσεις για συμβάσεις, αιτήματα προμηθειών, εντολές πληρωμής </w:t>
      </w:r>
      <w:proofErr w:type="spellStart"/>
      <w:r>
        <w:t>κλπ</w:t>
      </w:r>
      <w:proofErr w:type="spellEnd"/>
      <w:r>
        <w:t xml:space="preserve"> αιτήματα δαπανών για το 2019.</w:t>
      </w:r>
    </w:p>
    <w:p w:rsidR="00A5699B" w:rsidRPr="009876A7" w:rsidRDefault="00A5699B" w:rsidP="00A5699B"/>
    <w:sectPr w:rsidR="00A5699B" w:rsidRPr="00987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93B"/>
    <w:multiLevelType w:val="hybridMultilevel"/>
    <w:tmpl w:val="56905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3E04"/>
    <w:multiLevelType w:val="hybridMultilevel"/>
    <w:tmpl w:val="BEC64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30873"/>
    <w:multiLevelType w:val="hybridMultilevel"/>
    <w:tmpl w:val="1FEE4D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62809"/>
    <w:multiLevelType w:val="hybridMultilevel"/>
    <w:tmpl w:val="60FC3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B5"/>
    <w:rsid w:val="00260ED8"/>
    <w:rsid w:val="00570241"/>
    <w:rsid w:val="006A3228"/>
    <w:rsid w:val="006F45B5"/>
    <w:rsid w:val="009876A7"/>
    <w:rsid w:val="00A5699B"/>
    <w:rsid w:val="00C50264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B05A-FDFC-4E43-A8AF-7A1710EC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B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sitsiloni@isc.tu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Βαϊδάκη Αργυρώ</dc:creator>
  <cp:keywords/>
  <dc:description/>
  <cp:lastModifiedBy>Τσιτσιλώνη Μαριάννα</cp:lastModifiedBy>
  <cp:revision>2</cp:revision>
  <dcterms:created xsi:type="dcterms:W3CDTF">2018-12-18T12:00:00Z</dcterms:created>
  <dcterms:modified xsi:type="dcterms:W3CDTF">2018-12-18T12:00:00Z</dcterms:modified>
</cp:coreProperties>
</file>